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B950" w14:textId="77777777" w:rsidR="00117EE4" w:rsidRPr="004E29F3" w:rsidRDefault="00117EE4" w:rsidP="00BD3AC9">
      <w:pPr>
        <w:rPr>
          <w:rFonts w:ascii="Outfit" w:hAnsi="Outfit"/>
          <w:b/>
          <w:bCs/>
          <w:sz w:val="22"/>
          <w:szCs w:val="22"/>
        </w:rPr>
      </w:pPr>
    </w:p>
    <w:p w14:paraId="4A0387CC" w14:textId="65311664" w:rsidR="00A509E6" w:rsidRPr="00862F96" w:rsidRDefault="00A509E6" w:rsidP="00F568E1">
      <w:pPr>
        <w:rPr>
          <w:rFonts w:ascii="Outfit" w:hAnsi="Outfit"/>
          <w:b/>
          <w:bCs/>
          <w:sz w:val="28"/>
          <w:szCs w:val="28"/>
          <w:lang w:val="en-US"/>
        </w:rPr>
      </w:pPr>
      <w:r w:rsidRPr="00862F96">
        <w:rPr>
          <w:rFonts w:ascii="Outfit" w:hAnsi="Outfit"/>
          <w:b/>
          <w:bCs/>
          <w:sz w:val="28"/>
          <w:szCs w:val="28"/>
          <w:lang w:val="en-US"/>
        </w:rPr>
        <w:t>Vision Golfe 2026 “From Cooperation to Transformation”: France and the GCC convene in Paris on 18</w:t>
      </w:r>
      <w:r w:rsidR="00857FD8">
        <w:rPr>
          <w:rFonts w:ascii="Outfit" w:hAnsi="Outfit"/>
          <w:b/>
          <w:bCs/>
          <w:sz w:val="28"/>
          <w:szCs w:val="28"/>
          <w:lang w:val="en-US"/>
        </w:rPr>
        <w:t>-</w:t>
      </w:r>
      <w:r w:rsidRPr="00862F96">
        <w:rPr>
          <w:rFonts w:ascii="Outfit" w:hAnsi="Outfit"/>
          <w:b/>
          <w:bCs/>
          <w:sz w:val="28"/>
          <w:szCs w:val="28"/>
          <w:lang w:val="en-US"/>
        </w:rPr>
        <w:t>19 June 2026 to accelerate the next phase of strategic partnership</w:t>
      </w:r>
    </w:p>
    <w:p w14:paraId="5051D754" w14:textId="77777777" w:rsidR="00A509E6" w:rsidRPr="004E29F3" w:rsidRDefault="00A509E6" w:rsidP="00D028F5">
      <w:pPr>
        <w:rPr>
          <w:rFonts w:ascii="Outfit" w:hAnsi="Outfit"/>
          <w:b/>
          <w:bCs/>
          <w:sz w:val="22"/>
          <w:szCs w:val="22"/>
          <w:lang w:val="en-US"/>
        </w:rPr>
      </w:pPr>
    </w:p>
    <w:p w14:paraId="63A66713" w14:textId="0CE1BA07" w:rsidR="00AA2774" w:rsidRPr="004E29F3" w:rsidRDefault="00A509E6" w:rsidP="00AA2774">
      <w:pPr>
        <w:rPr>
          <w:rFonts w:ascii="Outfit" w:hAnsi="Outfit"/>
          <w:sz w:val="22"/>
          <w:szCs w:val="22"/>
          <w:lang w:val="en-US"/>
        </w:rPr>
      </w:pPr>
      <w:r w:rsidRPr="0034343C">
        <w:rPr>
          <w:rFonts w:ascii="Outfit" w:hAnsi="Outfit"/>
          <w:b/>
          <w:bCs/>
          <w:sz w:val="22"/>
          <w:szCs w:val="22"/>
          <w:lang w:val="en-US"/>
        </w:rPr>
        <w:t>United Arab Emirates</w:t>
      </w:r>
      <w:r w:rsidR="00B1099D" w:rsidRPr="0034343C">
        <w:rPr>
          <w:rFonts w:ascii="Outfit" w:hAnsi="Outfit"/>
          <w:b/>
          <w:bCs/>
          <w:sz w:val="22"/>
          <w:szCs w:val="22"/>
          <w:lang w:val="en-US"/>
        </w:rPr>
        <w:t xml:space="preserve">- </w:t>
      </w:r>
      <w:r w:rsidRPr="0034343C">
        <w:rPr>
          <w:rFonts w:ascii="Outfit" w:hAnsi="Outfit"/>
          <w:b/>
          <w:bCs/>
          <w:sz w:val="22"/>
          <w:szCs w:val="22"/>
          <w:lang w:val="en-US"/>
        </w:rPr>
        <w:t xml:space="preserve"> </w:t>
      </w:r>
      <w:r w:rsidR="00844D38" w:rsidRPr="0034343C">
        <w:rPr>
          <w:rFonts w:ascii="Outfit" w:hAnsi="Outfit"/>
          <w:b/>
          <w:bCs/>
          <w:sz w:val="22"/>
          <w:szCs w:val="22"/>
          <w:lang w:val="en-US"/>
        </w:rPr>
        <w:t>April</w:t>
      </w:r>
      <w:r w:rsidR="00557701" w:rsidRPr="0034343C">
        <w:rPr>
          <w:rFonts w:ascii="Outfit" w:hAnsi="Outfit"/>
          <w:b/>
          <w:bCs/>
          <w:sz w:val="22"/>
          <w:szCs w:val="22"/>
          <w:lang w:val="en-US"/>
        </w:rPr>
        <w:t xml:space="preserve"> 15</w:t>
      </w:r>
      <w:r w:rsidR="00E34513" w:rsidRPr="0034343C">
        <w:rPr>
          <w:rFonts w:ascii="Outfit" w:hAnsi="Outfit"/>
          <w:b/>
          <w:bCs/>
          <w:sz w:val="22"/>
          <w:szCs w:val="22"/>
          <w:lang w:val="en-US"/>
        </w:rPr>
        <w:t xml:space="preserve"> </w:t>
      </w:r>
      <w:r w:rsidRPr="0034343C">
        <w:rPr>
          <w:rFonts w:ascii="Outfit" w:hAnsi="Outfit"/>
          <w:b/>
          <w:bCs/>
          <w:sz w:val="22"/>
          <w:szCs w:val="22"/>
          <w:lang w:val="en-US"/>
        </w:rPr>
        <w:t>, 2026</w:t>
      </w:r>
      <w:r w:rsidRPr="004E29F3">
        <w:rPr>
          <w:rFonts w:ascii="Outfit" w:hAnsi="Outfit"/>
          <w:sz w:val="22"/>
          <w:szCs w:val="22"/>
          <w:lang w:val="en-US"/>
        </w:rPr>
        <w:t> - As global trade routes and investment flows are redrawn by geopolitical tension, energy-transition pressures and intensifying technology competition, France and the Gulf Cooperation Council states will meet in Paris on 18–19 June 2026 for</w:t>
      </w:r>
      <w:r w:rsidRPr="004E29F3">
        <w:rPr>
          <w:rFonts w:ascii="Outfit" w:hAnsi="Outfit"/>
          <w:b/>
          <w:bCs/>
          <w:color w:val="000099"/>
          <w:sz w:val="22"/>
          <w:szCs w:val="22"/>
          <w:lang w:val="en-US"/>
        </w:rPr>
        <w:t> </w:t>
      </w:r>
      <w:hyperlink r:id="rId9" w:history="1">
        <w:r w:rsidRPr="004E29F3">
          <w:rPr>
            <w:rFonts w:ascii="Outfit" w:hAnsi="Outfit"/>
            <w:b/>
            <w:color w:val="000099"/>
            <w:sz w:val="22"/>
            <w:szCs w:val="22"/>
            <w:lang w:val="en-US"/>
          </w:rPr>
          <w:t>Vision Golfe</w:t>
        </w:r>
      </w:hyperlink>
      <w:r w:rsidRPr="004E29F3">
        <w:rPr>
          <w:rFonts w:ascii="Outfit" w:hAnsi="Outfit"/>
          <w:sz w:val="22"/>
          <w:szCs w:val="22"/>
          <w:lang w:val="en-US"/>
        </w:rPr>
        <w:t xml:space="preserve">, </w:t>
      </w:r>
      <w:r w:rsidRPr="004E29F3">
        <w:rPr>
          <w:rFonts w:ascii="Outfit" w:hAnsi="Outfit"/>
          <w:b/>
          <w:bCs/>
          <w:sz w:val="22"/>
          <w:szCs w:val="22"/>
          <w:lang w:val="en-US"/>
        </w:rPr>
        <w:t>a high-level forum designed to accelerate trade, investment and strategic cooperation between the two regions</w:t>
      </w:r>
      <w:r w:rsidRPr="004E29F3">
        <w:rPr>
          <w:rFonts w:ascii="Outfit" w:hAnsi="Outfit"/>
          <w:sz w:val="22"/>
          <w:szCs w:val="22"/>
          <w:lang w:val="en-US"/>
        </w:rPr>
        <w:t>.</w:t>
      </w:r>
    </w:p>
    <w:p w14:paraId="57F419C4" w14:textId="58383F2A" w:rsidR="00AA2774" w:rsidRPr="004E29F3" w:rsidRDefault="00AA2774" w:rsidP="00A509E6">
      <w:pPr>
        <w:rPr>
          <w:rFonts w:ascii="Outfit" w:hAnsi="Outfit"/>
          <w:b/>
          <w:bCs/>
          <w:sz w:val="22"/>
          <w:szCs w:val="22"/>
          <w:lang w:val="en-US"/>
        </w:rPr>
      </w:pPr>
      <w:r w:rsidRPr="004E29F3">
        <w:rPr>
          <w:rFonts w:ascii="Outfit" w:hAnsi="Outfit"/>
          <w:b/>
          <w:bCs/>
          <w:sz w:val="22"/>
          <w:szCs w:val="22"/>
          <w:lang w:val="en-US"/>
        </w:rPr>
        <w:t>A Leading Platform for Business and Innovation</w:t>
      </w:r>
    </w:p>
    <w:p w14:paraId="2879F802" w14:textId="5F27DC0A" w:rsidR="0090521F" w:rsidRPr="004E29F3" w:rsidRDefault="00A509E6" w:rsidP="00A509E6">
      <w:pPr>
        <w:rPr>
          <w:rFonts w:ascii="Outfit" w:hAnsi="Outfit"/>
          <w:sz w:val="22"/>
          <w:szCs w:val="22"/>
          <w:lang w:val="en-US"/>
        </w:rPr>
      </w:pPr>
      <w:r w:rsidRPr="004E29F3">
        <w:rPr>
          <w:rFonts w:ascii="Outfit" w:hAnsi="Outfit"/>
          <w:sz w:val="22"/>
          <w:szCs w:val="22"/>
          <w:lang w:val="en-US"/>
        </w:rPr>
        <w:t>Organised by Business France, the </w:t>
      </w:r>
      <w:r w:rsidR="00DB756D" w:rsidRPr="004E29F3">
        <w:rPr>
          <w:rFonts w:ascii="Outfit" w:hAnsi="Outfit"/>
          <w:sz w:val="22"/>
          <w:szCs w:val="22"/>
          <w:lang w:val="en-US"/>
        </w:rPr>
        <w:t xml:space="preserve">fourth </w:t>
      </w:r>
      <w:r w:rsidRPr="004E29F3">
        <w:rPr>
          <w:rFonts w:ascii="Outfit" w:hAnsi="Outfit"/>
          <w:sz w:val="22"/>
          <w:szCs w:val="22"/>
          <w:lang w:val="en-US"/>
        </w:rPr>
        <w:t xml:space="preserve">edition of Vision Golfe </w:t>
      </w:r>
      <w:r w:rsidR="005F7255" w:rsidRPr="004E29F3">
        <w:rPr>
          <w:rFonts w:ascii="Outfit" w:hAnsi="Outfit"/>
          <w:sz w:val="22"/>
          <w:szCs w:val="22"/>
          <w:lang w:val="en-US"/>
        </w:rPr>
        <w:t xml:space="preserve">will bring together </w:t>
      </w:r>
      <w:r w:rsidR="00B70161" w:rsidRPr="004E29F3">
        <w:rPr>
          <w:rFonts w:ascii="Outfit" w:hAnsi="Outfit"/>
          <w:sz w:val="22"/>
          <w:szCs w:val="22"/>
          <w:lang w:val="en-US"/>
        </w:rPr>
        <w:t xml:space="preserve">ministers and </w:t>
      </w:r>
      <w:r w:rsidRPr="004E29F3">
        <w:rPr>
          <w:rFonts w:ascii="Outfit" w:hAnsi="Outfit"/>
          <w:sz w:val="22"/>
          <w:szCs w:val="22"/>
          <w:lang w:val="en-US"/>
        </w:rPr>
        <w:t xml:space="preserve">senior public and private </w:t>
      </w:r>
      <w:r w:rsidR="00B70161" w:rsidRPr="004E29F3">
        <w:rPr>
          <w:rFonts w:ascii="Outfit" w:hAnsi="Outfit"/>
          <w:sz w:val="22"/>
          <w:szCs w:val="22"/>
          <w:lang w:val="en-US"/>
        </w:rPr>
        <w:t xml:space="preserve">business </w:t>
      </w:r>
      <w:r w:rsidRPr="004E29F3">
        <w:rPr>
          <w:rFonts w:ascii="Outfit" w:hAnsi="Outfit"/>
          <w:sz w:val="22"/>
          <w:szCs w:val="22"/>
          <w:lang w:val="en-US"/>
        </w:rPr>
        <w:t>leaders at the French Ministry for the Economy, Finance, and Industrial and Digital Sovereignty. Held under the High Patronage of President Emmanuel Macron, the forum reflects the growing institutional weight of France’s engagement with Gulf partners, as both sides pursue economic resilience, strategic autonomy and long-horizon cooperation.</w:t>
      </w:r>
    </w:p>
    <w:p w14:paraId="407D756B" w14:textId="77777777" w:rsidR="009B2753" w:rsidRPr="004E29F3" w:rsidRDefault="009B2753" w:rsidP="009B2753">
      <w:pPr>
        <w:rPr>
          <w:rFonts w:ascii="Outfit" w:hAnsi="Outfit"/>
          <w:b/>
          <w:bCs/>
          <w:sz w:val="22"/>
          <w:szCs w:val="22"/>
          <w:lang w:val="en-US"/>
        </w:rPr>
      </w:pPr>
      <w:r w:rsidRPr="004E29F3">
        <w:rPr>
          <w:rFonts w:ascii="Outfit" w:hAnsi="Outfit"/>
          <w:b/>
          <w:bCs/>
          <w:sz w:val="22"/>
          <w:szCs w:val="22"/>
          <w:lang w:val="en-US"/>
        </w:rPr>
        <w:t>A Proven Track Record in Driving Opportunities</w:t>
      </w:r>
    </w:p>
    <w:p w14:paraId="400B7C94" w14:textId="77777777" w:rsidR="00662AD4" w:rsidRPr="004E29F3" w:rsidRDefault="00A509E6" w:rsidP="00A509E6">
      <w:pPr>
        <w:rPr>
          <w:rFonts w:ascii="Outfit" w:hAnsi="Outfit"/>
          <w:sz w:val="22"/>
          <w:szCs w:val="22"/>
          <w:lang w:val="en-US"/>
        </w:rPr>
      </w:pPr>
      <w:r w:rsidRPr="004E29F3">
        <w:rPr>
          <w:rFonts w:ascii="Outfit" w:hAnsi="Outfit"/>
          <w:sz w:val="22"/>
          <w:szCs w:val="22"/>
          <w:lang w:val="en-US"/>
        </w:rPr>
        <w:t>Over successive editions, Vision Golfe has mirrored the deepening of France–GCC economic ties and the shift toward a more</w:t>
      </w:r>
      <w:r w:rsidR="00D569E9" w:rsidRPr="004E29F3">
        <w:rPr>
          <w:rFonts w:ascii="Outfit" w:hAnsi="Outfit"/>
          <w:sz w:val="22"/>
          <w:szCs w:val="22"/>
          <w:lang w:val="en-US"/>
        </w:rPr>
        <w:t xml:space="preserve"> shift toward a results-driven partnership model</w:t>
      </w:r>
      <w:r w:rsidRPr="004E29F3">
        <w:rPr>
          <w:rFonts w:ascii="Outfit" w:hAnsi="Outfit"/>
          <w:sz w:val="22"/>
          <w:szCs w:val="22"/>
          <w:lang w:val="en-US"/>
        </w:rPr>
        <w:t xml:space="preserve">, anchored in co-investment, industrial collaboration and joint innovation. The latest edition brought together more than 1,250 participants and generated over 2,000 targeted B2B meetings, highlighting strong demand for curated access that converts high-level dialogue into actionable project pipelines. </w:t>
      </w:r>
    </w:p>
    <w:p w14:paraId="54203E1B" w14:textId="55ED81E1" w:rsidR="00A509E6" w:rsidRPr="004E29F3" w:rsidRDefault="00A509E6" w:rsidP="00A509E6">
      <w:pPr>
        <w:rPr>
          <w:rFonts w:ascii="Outfit" w:hAnsi="Outfit"/>
          <w:sz w:val="22"/>
          <w:szCs w:val="22"/>
          <w:lang w:val="en-US"/>
        </w:rPr>
      </w:pPr>
      <w:r w:rsidRPr="004E29F3">
        <w:rPr>
          <w:rFonts w:ascii="Outfit" w:hAnsi="Outfit"/>
          <w:sz w:val="22"/>
          <w:szCs w:val="22"/>
          <w:lang w:val="en-US"/>
        </w:rPr>
        <w:t>Framed by the 2026 theme, “</w:t>
      </w:r>
      <w:r w:rsidRPr="004E29F3">
        <w:rPr>
          <w:rFonts w:ascii="Outfit" w:hAnsi="Outfit"/>
          <w:b/>
          <w:bCs/>
          <w:sz w:val="22"/>
          <w:szCs w:val="22"/>
          <w:lang w:val="en-US"/>
        </w:rPr>
        <w:t>From Cooperation to Transformation</w:t>
      </w:r>
      <w:r w:rsidRPr="004E29F3">
        <w:rPr>
          <w:rFonts w:ascii="Outfit" w:hAnsi="Outfit"/>
          <w:sz w:val="22"/>
          <w:szCs w:val="22"/>
          <w:lang w:val="en-US"/>
        </w:rPr>
        <w:t xml:space="preserve">,” the forum will spotlight where French industrial capabilities and innovation </w:t>
      </w:r>
      <w:r w:rsidR="00B0192D" w:rsidRPr="004E29F3">
        <w:rPr>
          <w:rFonts w:ascii="Outfit" w:hAnsi="Outfit"/>
          <w:sz w:val="22"/>
          <w:szCs w:val="22"/>
          <w:lang w:val="en-US"/>
        </w:rPr>
        <w:t>align</w:t>
      </w:r>
      <w:r w:rsidRPr="004E29F3">
        <w:rPr>
          <w:rFonts w:ascii="Outfit" w:hAnsi="Outfit"/>
          <w:sz w:val="22"/>
          <w:szCs w:val="22"/>
          <w:lang w:val="en-US"/>
        </w:rPr>
        <w:t xml:space="preserve"> with Gulf diversification strategies, technology leadership ambitions and lower-carbon growth agendas.</w:t>
      </w:r>
    </w:p>
    <w:p w14:paraId="2AB2629F" w14:textId="60CDCE51" w:rsidR="00CE353C" w:rsidRPr="004E29F3" w:rsidRDefault="00B67886" w:rsidP="00A509E6">
      <w:pPr>
        <w:rPr>
          <w:rFonts w:ascii="Outfit" w:hAnsi="Outfit"/>
          <w:b/>
          <w:bCs/>
          <w:sz w:val="22"/>
          <w:szCs w:val="22"/>
        </w:rPr>
      </w:pPr>
      <w:r w:rsidRPr="004E29F3">
        <w:rPr>
          <w:rFonts w:ascii="Outfit" w:hAnsi="Outfit"/>
          <w:b/>
          <w:bCs/>
          <w:sz w:val="22"/>
          <w:szCs w:val="22"/>
        </w:rPr>
        <w:t>A Growing Economic Corridor Between France and the Gulf</w:t>
      </w:r>
    </w:p>
    <w:p w14:paraId="07739DE4" w14:textId="5E77852F" w:rsidR="002C2A4C" w:rsidRPr="004E29F3" w:rsidRDefault="00CE353C" w:rsidP="00A509E6">
      <w:pPr>
        <w:rPr>
          <w:rFonts w:ascii="Outfit" w:hAnsi="Outfit"/>
          <w:sz w:val="22"/>
          <w:szCs w:val="22"/>
        </w:rPr>
      </w:pPr>
      <w:r w:rsidRPr="004E29F3">
        <w:rPr>
          <w:rFonts w:ascii="Outfit" w:hAnsi="Outfit"/>
          <w:sz w:val="22"/>
          <w:szCs w:val="22"/>
        </w:rPr>
        <w:t>Trade relations between France and the Gulf states continue to gain momentum, underpinned by strong mutual confidence and a shared commitment to long-term economic growth. In 2025, bilateral trade between France and the United Arab Emirates alone reached €10.8</w:t>
      </w:r>
      <w:r w:rsidRPr="004E29F3">
        <w:rPr>
          <w:rFonts w:ascii="Times New Roman" w:hAnsi="Times New Roman" w:cs="Times New Roman"/>
          <w:sz w:val="22"/>
          <w:szCs w:val="22"/>
        </w:rPr>
        <w:t> </w:t>
      </w:r>
      <w:r w:rsidRPr="004E29F3">
        <w:rPr>
          <w:rFonts w:ascii="Outfit" w:hAnsi="Outfit"/>
          <w:sz w:val="22"/>
          <w:szCs w:val="22"/>
        </w:rPr>
        <w:t xml:space="preserve">billion, marking a sharp 27% year-on-year increase. At the regional level, trade between France and the GCC amounted to </w:t>
      </w:r>
      <w:r w:rsidRPr="004E29F3">
        <w:rPr>
          <w:rFonts w:ascii="Outfit" w:hAnsi="Outfit" w:cs="Outfit"/>
          <w:sz w:val="22"/>
          <w:szCs w:val="22"/>
        </w:rPr>
        <w:t>€</w:t>
      </w:r>
      <w:r w:rsidRPr="004E29F3">
        <w:rPr>
          <w:rFonts w:ascii="Outfit" w:hAnsi="Outfit"/>
          <w:sz w:val="22"/>
          <w:szCs w:val="22"/>
        </w:rPr>
        <w:t>24.9</w:t>
      </w:r>
      <w:r w:rsidRPr="004E29F3">
        <w:rPr>
          <w:rFonts w:ascii="Times New Roman" w:hAnsi="Times New Roman" w:cs="Times New Roman"/>
          <w:sz w:val="22"/>
          <w:szCs w:val="22"/>
        </w:rPr>
        <w:t> </w:t>
      </w:r>
      <w:r w:rsidRPr="004E29F3">
        <w:rPr>
          <w:rFonts w:ascii="Outfit" w:hAnsi="Outfit"/>
          <w:sz w:val="22"/>
          <w:szCs w:val="22"/>
        </w:rPr>
        <w:t xml:space="preserve">billion, according to French customs data, driven by robust exchanges with Saudi Arabia </w:t>
      </w:r>
      <w:r w:rsidR="009D56D6" w:rsidRPr="004E29F3">
        <w:rPr>
          <w:rFonts w:ascii="Outfit" w:hAnsi="Outfit"/>
          <w:sz w:val="22"/>
          <w:szCs w:val="22"/>
        </w:rPr>
        <w:t xml:space="preserve">with </w:t>
      </w:r>
      <w:r w:rsidRPr="004E29F3">
        <w:rPr>
          <w:rFonts w:ascii="Outfit" w:hAnsi="Outfit" w:cs="Outfit"/>
          <w:sz w:val="22"/>
          <w:szCs w:val="22"/>
        </w:rPr>
        <w:t>€</w:t>
      </w:r>
      <w:r w:rsidRPr="004E29F3">
        <w:rPr>
          <w:rFonts w:ascii="Outfit" w:hAnsi="Outfit"/>
          <w:sz w:val="22"/>
          <w:szCs w:val="22"/>
        </w:rPr>
        <w:t>8.2</w:t>
      </w:r>
      <w:r w:rsidRPr="004E29F3">
        <w:rPr>
          <w:rFonts w:ascii="Times New Roman" w:hAnsi="Times New Roman" w:cs="Times New Roman"/>
          <w:sz w:val="22"/>
          <w:szCs w:val="22"/>
        </w:rPr>
        <w:t> </w:t>
      </w:r>
      <w:r w:rsidRPr="004E29F3">
        <w:rPr>
          <w:rFonts w:ascii="Outfit" w:hAnsi="Outfit"/>
          <w:sz w:val="22"/>
          <w:szCs w:val="22"/>
        </w:rPr>
        <w:t xml:space="preserve">billion, Kuwait </w:t>
      </w:r>
      <w:r w:rsidR="009D56D6" w:rsidRPr="004E29F3">
        <w:rPr>
          <w:rFonts w:ascii="Outfit" w:hAnsi="Outfit"/>
          <w:sz w:val="22"/>
          <w:szCs w:val="22"/>
        </w:rPr>
        <w:t xml:space="preserve">with </w:t>
      </w:r>
      <w:r w:rsidRPr="004E29F3">
        <w:rPr>
          <w:rFonts w:ascii="Outfit" w:hAnsi="Outfit"/>
          <w:sz w:val="22"/>
          <w:szCs w:val="22"/>
        </w:rPr>
        <w:t>€3.3</w:t>
      </w:r>
      <w:r w:rsidRPr="004E29F3">
        <w:rPr>
          <w:rFonts w:ascii="Times New Roman" w:hAnsi="Times New Roman" w:cs="Times New Roman"/>
          <w:sz w:val="22"/>
          <w:szCs w:val="22"/>
        </w:rPr>
        <w:t> </w:t>
      </w:r>
      <w:r w:rsidRPr="004E29F3">
        <w:rPr>
          <w:rFonts w:ascii="Outfit" w:hAnsi="Outfit"/>
          <w:sz w:val="22"/>
          <w:szCs w:val="22"/>
        </w:rPr>
        <w:t xml:space="preserve">billion, Qatar </w:t>
      </w:r>
      <w:r w:rsidR="009D56D6" w:rsidRPr="004E29F3">
        <w:rPr>
          <w:rFonts w:ascii="Outfit" w:hAnsi="Outfit"/>
          <w:sz w:val="22"/>
          <w:szCs w:val="22"/>
        </w:rPr>
        <w:t xml:space="preserve">with </w:t>
      </w:r>
      <w:r w:rsidRPr="004E29F3">
        <w:rPr>
          <w:rFonts w:ascii="Outfit" w:hAnsi="Outfit" w:cs="Outfit"/>
          <w:sz w:val="22"/>
          <w:szCs w:val="22"/>
        </w:rPr>
        <w:t>€</w:t>
      </w:r>
      <w:r w:rsidRPr="004E29F3">
        <w:rPr>
          <w:rFonts w:ascii="Outfit" w:hAnsi="Outfit"/>
          <w:sz w:val="22"/>
          <w:szCs w:val="22"/>
        </w:rPr>
        <w:t>1.7</w:t>
      </w:r>
      <w:r w:rsidRPr="004E29F3">
        <w:rPr>
          <w:rFonts w:ascii="Times New Roman" w:hAnsi="Times New Roman" w:cs="Times New Roman"/>
          <w:sz w:val="22"/>
          <w:szCs w:val="22"/>
        </w:rPr>
        <w:t> </w:t>
      </w:r>
      <w:r w:rsidRPr="004E29F3">
        <w:rPr>
          <w:rFonts w:ascii="Outfit" w:hAnsi="Outfit"/>
          <w:sz w:val="22"/>
          <w:szCs w:val="22"/>
        </w:rPr>
        <w:t xml:space="preserve">billion, Oman </w:t>
      </w:r>
      <w:r w:rsidR="009D56D6" w:rsidRPr="004E29F3">
        <w:rPr>
          <w:rFonts w:ascii="Outfit" w:hAnsi="Outfit"/>
          <w:sz w:val="22"/>
          <w:szCs w:val="22"/>
        </w:rPr>
        <w:t xml:space="preserve">with </w:t>
      </w:r>
      <w:r w:rsidRPr="004E29F3">
        <w:rPr>
          <w:rFonts w:ascii="Outfit" w:hAnsi="Outfit" w:cs="Outfit"/>
          <w:sz w:val="22"/>
          <w:szCs w:val="22"/>
        </w:rPr>
        <w:t>€</w:t>
      </w:r>
      <w:r w:rsidRPr="004E29F3">
        <w:rPr>
          <w:rFonts w:ascii="Outfit" w:hAnsi="Outfit"/>
          <w:sz w:val="22"/>
          <w:szCs w:val="22"/>
        </w:rPr>
        <w:t>0.4</w:t>
      </w:r>
      <w:r w:rsidRPr="004E29F3">
        <w:rPr>
          <w:rFonts w:ascii="Times New Roman" w:hAnsi="Times New Roman" w:cs="Times New Roman"/>
          <w:sz w:val="22"/>
          <w:szCs w:val="22"/>
        </w:rPr>
        <w:t> </w:t>
      </w:r>
      <w:r w:rsidRPr="004E29F3">
        <w:rPr>
          <w:rFonts w:ascii="Outfit" w:hAnsi="Outfit"/>
          <w:sz w:val="22"/>
          <w:szCs w:val="22"/>
        </w:rPr>
        <w:t>billion</w:t>
      </w:r>
      <w:r w:rsidR="009D56D6" w:rsidRPr="004E29F3">
        <w:rPr>
          <w:rFonts w:ascii="Outfit" w:hAnsi="Outfit"/>
          <w:sz w:val="22"/>
          <w:szCs w:val="22"/>
        </w:rPr>
        <w:t xml:space="preserve"> </w:t>
      </w:r>
      <w:r w:rsidRPr="004E29F3">
        <w:rPr>
          <w:rFonts w:ascii="Outfit" w:hAnsi="Outfit"/>
          <w:sz w:val="22"/>
          <w:szCs w:val="22"/>
        </w:rPr>
        <w:t xml:space="preserve">and Bahrain </w:t>
      </w:r>
      <w:r w:rsidR="009D56D6" w:rsidRPr="004E29F3">
        <w:rPr>
          <w:rFonts w:ascii="Outfit" w:hAnsi="Outfit"/>
          <w:sz w:val="22"/>
          <w:szCs w:val="22"/>
        </w:rPr>
        <w:t xml:space="preserve">with </w:t>
      </w:r>
      <w:r w:rsidRPr="004E29F3">
        <w:rPr>
          <w:rFonts w:ascii="Outfit" w:hAnsi="Outfit" w:cs="Outfit"/>
          <w:sz w:val="22"/>
          <w:szCs w:val="22"/>
        </w:rPr>
        <w:t>€</w:t>
      </w:r>
      <w:r w:rsidRPr="004E29F3">
        <w:rPr>
          <w:rFonts w:ascii="Outfit" w:hAnsi="Outfit"/>
          <w:sz w:val="22"/>
          <w:szCs w:val="22"/>
        </w:rPr>
        <w:t>0.5</w:t>
      </w:r>
      <w:r w:rsidRPr="004E29F3">
        <w:rPr>
          <w:rFonts w:ascii="Times New Roman" w:hAnsi="Times New Roman" w:cs="Times New Roman"/>
          <w:sz w:val="22"/>
          <w:szCs w:val="22"/>
        </w:rPr>
        <w:t> </w:t>
      </w:r>
      <w:r w:rsidRPr="004E29F3">
        <w:rPr>
          <w:rFonts w:ascii="Outfit" w:hAnsi="Outfit"/>
          <w:sz w:val="22"/>
          <w:szCs w:val="22"/>
        </w:rPr>
        <w:t>billion. These figures reflect the depth of economic ties between France and the Gulf</w:t>
      </w:r>
      <w:r w:rsidR="002C2A4C" w:rsidRPr="004E29F3">
        <w:rPr>
          <w:rFonts w:ascii="Outfit" w:hAnsi="Outfit"/>
          <w:sz w:val="22"/>
          <w:szCs w:val="22"/>
        </w:rPr>
        <w:t xml:space="preserve"> </w:t>
      </w:r>
      <w:r w:rsidRPr="004E29F3">
        <w:rPr>
          <w:rFonts w:ascii="Outfit" w:hAnsi="Outfit"/>
          <w:sz w:val="22"/>
          <w:szCs w:val="22"/>
        </w:rPr>
        <w:t>and point to significant untapped potential for the next phase of partnership, investment and industrial cooperation.</w:t>
      </w:r>
    </w:p>
    <w:p w14:paraId="2546799E" w14:textId="77777777" w:rsidR="00814347" w:rsidRDefault="00814347" w:rsidP="00A509E6">
      <w:pPr>
        <w:rPr>
          <w:rFonts w:ascii="Outfit" w:hAnsi="Outfit"/>
          <w:b/>
          <w:bCs/>
          <w:sz w:val="22"/>
          <w:szCs w:val="22"/>
          <w:lang w:val="en-US"/>
        </w:rPr>
      </w:pPr>
    </w:p>
    <w:p w14:paraId="5217DF4B" w14:textId="3A713D39" w:rsidR="00E15D69" w:rsidRPr="004E29F3" w:rsidRDefault="00E15D69" w:rsidP="00A509E6">
      <w:pPr>
        <w:rPr>
          <w:rFonts w:ascii="Outfit" w:hAnsi="Outfit"/>
          <w:sz w:val="22"/>
          <w:szCs w:val="22"/>
          <w:lang w:val="en-US"/>
        </w:rPr>
      </w:pPr>
      <w:r w:rsidRPr="004E29F3">
        <w:rPr>
          <w:rFonts w:ascii="Outfit" w:hAnsi="Outfit"/>
          <w:b/>
          <w:bCs/>
          <w:sz w:val="22"/>
          <w:szCs w:val="22"/>
          <w:lang w:val="en-US"/>
        </w:rPr>
        <w:t>Responding to a Changing Global Business Landscape</w:t>
      </w:r>
      <w:r w:rsidRPr="004E29F3">
        <w:rPr>
          <w:rFonts w:ascii="Outfit" w:hAnsi="Outfit"/>
          <w:sz w:val="22"/>
          <w:szCs w:val="22"/>
          <w:lang w:val="en-US"/>
        </w:rPr>
        <w:t xml:space="preserve"> </w:t>
      </w:r>
    </w:p>
    <w:p w14:paraId="02B0F654" w14:textId="77777777" w:rsidR="00EE462D" w:rsidRPr="004E29F3" w:rsidRDefault="00A509E6" w:rsidP="00A509E6">
      <w:pPr>
        <w:rPr>
          <w:rFonts w:ascii="Outfit" w:hAnsi="Outfit"/>
          <w:sz w:val="22"/>
          <w:szCs w:val="22"/>
          <w:lang w:val="en-US"/>
        </w:rPr>
      </w:pPr>
      <w:r w:rsidRPr="004E29F3">
        <w:rPr>
          <w:rFonts w:ascii="Outfit" w:hAnsi="Outfit"/>
          <w:sz w:val="22"/>
          <w:szCs w:val="22"/>
          <w:lang w:val="en-US"/>
        </w:rPr>
        <w:t xml:space="preserve">Vision Golfe 2026 takes place in a moment when geopolitics is no longer a backdrop to commerce, but a direct input into economic decision-making, from export controls and investment screening to industrial policy and supply-chain security. In this environment, the France–GCC relationship is increasingly positioned as complementary and action-oriented. Gulf partners bring scale, rapid execution and an ambition to lead in adopting new </w:t>
      </w:r>
    </w:p>
    <w:p w14:paraId="11023EE8" w14:textId="2311DD86" w:rsidR="00C557EB" w:rsidRPr="004E29F3" w:rsidRDefault="00A509E6" w:rsidP="00A509E6">
      <w:pPr>
        <w:rPr>
          <w:rFonts w:ascii="Outfit" w:hAnsi="Outfit"/>
          <w:sz w:val="22"/>
          <w:szCs w:val="22"/>
          <w:lang w:val="en-US"/>
        </w:rPr>
      </w:pPr>
      <w:r w:rsidRPr="004E29F3">
        <w:rPr>
          <w:rFonts w:ascii="Outfit" w:hAnsi="Outfit"/>
          <w:sz w:val="22"/>
          <w:szCs w:val="22"/>
          <w:lang w:val="en-US"/>
        </w:rPr>
        <w:t>technologies and services, while France contributes deep industrial know-how, engineering capacity, regulatory standards and established links into European markets.</w:t>
      </w:r>
    </w:p>
    <w:p w14:paraId="4D9A7621" w14:textId="6FE7D914" w:rsidR="00C557EB" w:rsidRPr="004E29F3" w:rsidRDefault="0055209E" w:rsidP="00A509E6">
      <w:pPr>
        <w:rPr>
          <w:rFonts w:ascii="Outfit" w:hAnsi="Outfit"/>
          <w:sz w:val="22"/>
          <w:szCs w:val="22"/>
          <w:lang w:val="en-US"/>
        </w:rPr>
      </w:pPr>
      <w:r w:rsidRPr="004E29F3">
        <w:rPr>
          <w:rFonts w:ascii="Outfit" w:hAnsi="Outfit"/>
          <w:i/>
          <w:iCs/>
          <w:sz w:val="22"/>
          <w:szCs w:val="22"/>
          <w:lang w:val="en-US"/>
        </w:rPr>
        <w:t xml:space="preserve">“In a world where </w:t>
      </w:r>
      <w:r w:rsidR="00B330F5" w:rsidRPr="004E29F3">
        <w:rPr>
          <w:rFonts w:ascii="Outfit" w:hAnsi="Outfit"/>
          <w:i/>
          <w:iCs/>
          <w:sz w:val="22"/>
          <w:szCs w:val="22"/>
          <w:lang w:val="en-US"/>
        </w:rPr>
        <w:t>inaction</w:t>
      </w:r>
      <w:r w:rsidR="005E6EB9" w:rsidRPr="004E29F3">
        <w:rPr>
          <w:rFonts w:ascii="Outfit" w:hAnsi="Outfit"/>
          <w:i/>
          <w:iCs/>
          <w:sz w:val="22"/>
          <w:szCs w:val="22"/>
          <w:lang w:val="en-US"/>
        </w:rPr>
        <w:t xml:space="preserve"> </w:t>
      </w:r>
      <w:r w:rsidRPr="004E29F3">
        <w:rPr>
          <w:rFonts w:ascii="Outfit" w:hAnsi="Outfit"/>
          <w:i/>
          <w:iCs/>
          <w:sz w:val="22"/>
          <w:szCs w:val="22"/>
          <w:lang w:val="en-US"/>
        </w:rPr>
        <w:t>is the enemy of growth, Vision Golfe 2026 drives tangible progress. It brings together the right minds to catalyze initiatives, mobilize investments, and generate impact that can be measured, not just discussed. Against the backdrop of today’s complex global and regional circumstances, organizing this 4th edition is both a priority and a must-attend forum. France and the GCC are structuring collaboration around tangible economic indicators, anticipating market shifts, and advancing projects that reinforce regional and global competitiveness. The themes and discussions at the event are expected to give rise to concrete strategies, actionable partnerships, and new initiatives that will redefine the economic landscape in the months and years ahead.”</w:t>
      </w:r>
      <w:r w:rsidR="003F2557" w:rsidRPr="004E29F3">
        <w:rPr>
          <w:rFonts w:ascii="Outfit" w:hAnsi="Outfit"/>
          <w:i/>
          <w:iCs/>
          <w:sz w:val="22"/>
          <w:szCs w:val="22"/>
          <w:lang w:val="en-US"/>
        </w:rPr>
        <w:t xml:space="preserve"> </w:t>
      </w:r>
      <w:r w:rsidR="00FE3CBE" w:rsidRPr="004E29F3">
        <w:rPr>
          <w:rFonts w:ascii="Outfit" w:hAnsi="Outfit"/>
          <w:sz w:val="22"/>
          <w:szCs w:val="22"/>
          <w:lang w:val="en-US"/>
        </w:rPr>
        <w:t>s</w:t>
      </w:r>
      <w:r w:rsidR="00BE5787" w:rsidRPr="004E29F3">
        <w:rPr>
          <w:rFonts w:ascii="Outfit" w:hAnsi="Outfit"/>
          <w:sz w:val="22"/>
          <w:szCs w:val="22"/>
          <w:lang w:val="en-US"/>
        </w:rPr>
        <w:t xml:space="preserve">tated </w:t>
      </w:r>
      <w:r w:rsidR="00C557EB" w:rsidRPr="004E29F3">
        <w:rPr>
          <w:rFonts w:ascii="Outfit" w:hAnsi="Outfit"/>
          <w:b/>
          <w:bCs/>
          <w:sz w:val="22"/>
          <w:szCs w:val="22"/>
          <w:lang w:val="en-US"/>
        </w:rPr>
        <w:t xml:space="preserve">Axel Baroux, Business </w:t>
      </w:r>
      <w:r w:rsidR="00963EDD" w:rsidRPr="004E29F3">
        <w:rPr>
          <w:rFonts w:ascii="Outfit" w:hAnsi="Outfit"/>
          <w:b/>
          <w:bCs/>
          <w:sz w:val="22"/>
          <w:szCs w:val="22"/>
          <w:lang w:val="en-US"/>
        </w:rPr>
        <w:t>France Near &amp; Middle East</w:t>
      </w:r>
      <w:r w:rsidR="00BE5787" w:rsidRPr="004E29F3">
        <w:rPr>
          <w:rFonts w:ascii="Outfit" w:hAnsi="Outfit"/>
          <w:b/>
          <w:bCs/>
          <w:sz w:val="22"/>
          <w:szCs w:val="22"/>
          <w:lang w:val="en-US"/>
        </w:rPr>
        <w:t xml:space="preserve"> Director</w:t>
      </w:r>
      <w:r w:rsidR="00BE5787" w:rsidRPr="004E29F3">
        <w:rPr>
          <w:rFonts w:ascii="Outfit" w:hAnsi="Outfit"/>
          <w:sz w:val="22"/>
          <w:szCs w:val="22"/>
          <w:lang w:val="en-US"/>
        </w:rPr>
        <w:t>.</w:t>
      </w:r>
    </w:p>
    <w:p w14:paraId="32325064" w14:textId="72EAA70D" w:rsidR="00857AE7" w:rsidRPr="004E29F3" w:rsidRDefault="00857AE7" w:rsidP="00A509E6">
      <w:pPr>
        <w:rPr>
          <w:rFonts w:ascii="Outfit" w:hAnsi="Outfit"/>
          <w:b/>
          <w:bCs/>
          <w:sz w:val="22"/>
          <w:szCs w:val="22"/>
          <w:lang w:val="en-US"/>
        </w:rPr>
      </w:pPr>
      <w:r w:rsidRPr="004E29F3">
        <w:rPr>
          <w:rFonts w:ascii="Outfit" w:hAnsi="Outfit"/>
          <w:b/>
          <w:bCs/>
          <w:sz w:val="22"/>
          <w:szCs w:val="22"/>
          <w:lang w:val="en-US"/>
        </w:rPr>
        <w:t>Strategic Sectors at the Heart of Cooperation</w:t>
      </w:r>
    </w:p>
    <w:p w14:paraId="2D884FA7" w14:textId="5B825186" w:rsidR="006868C5" w:rsidRPr="004E29F3" w:rsidRDefault="00A509E6" w:rsidP="00A509E6">
      <w:pPr>
        <w:rPr>
          <w:rFonts w:ascii="Outfit" w:hAnsi="Outfit"/>
          <w:sz w:val="22"/>
          <w:szCs w:val="22"/>
          <w:lang w:val="en-US"/>
        </w:rPr>
      </w:pPr>
      <w:r w:rsidRPr="004E29F3">
        <w:rPr>
          <w:rFonts w:ascii="Outfit" w:hAnsi="Outfit"/>
          <w:sz w:val="22"/>
          <w:szCs w:val="22"/>
          <w:lang w:val="en-US"/>
        </w:rPr>
        <w:t>Accordingly, the agenda will prioritise sectors at the centre of both regions’ policy playbooks: artificial intelligence, clean energy, advanced manufacturing, smart mobility, healthcare systems</w:t>
      </w:r>
      <w:r w:rsidR="00113F18" w:rsidRPr="004E29F3">
        <w:rPr>
          <w:rFonts w:ascii="Outfit" w:hAnsi="Outfit"/>
          <w:sz w:val="22"/>
          <w:szCs w:val="22"/>
          <w:lang w:val="en-US"/>
        </w:rPr>
        <w:t xml:space="preserve">, </w:t>
      </w:r>
      <w:r w:rsidRPr="004E29F3">
        <w:rPr>
          <w:rFonts w:ascii="Outfit" w:hAnsi="Outfit"/>
          <w:sz w:val="22"/>
          <w:szCs w:val="22"/>
          <w:lang w:val="en-US"/>
        </w:rPr>
        <w:t>sustainable urban development</w:t>
      </w:r>
      <w:r w:rsidR="00113F18" w:rsidRPr="004E29F3">
        <w:rPr>
          <w:rFonts w:ascii="Outfit" w:hAnsi="Outfit"/>
          <w:sz w:val="22"/>
          <w:szCs w:val="22"/>
          <w:lang w:val="en-US"/>
        </w:rPr>
        <w:t xml:space="preserve"> and more</w:t>
      </w:r>
      <w:r w:rsidRPr="004E29F3">
        <w:rPr>
          <w:rFonts w:ascii="Outfit" w:hAnsi="Outfit"/>
          <w:sz w:val="22"/>
          <w:szCs w:val="22"/>
          <w:lang w:val="en-US"/>
        </w:rPr>
        <w:t>. These priorities reflect a broader shift in global economic diplomacy, where partnerships are increasingly assessed by their ability to deliver measurable outcomes</w:t>
      </w:r>
      <w:r w:rsidR="00BB2023" w:rsidRPr="004E29F3">
        <w:rPr>
          <w:rFonts w:ascii="Outfit" w:hAnsi="Outfit"/>
          <w:sz w:val="22"/>
          <w:szCs w:val="22"/>
          <w:lang w:val="en-US"/>
        </w:rPr>
        <w:t xml:space="preserve"> </w:t>
      </w:r>
      <w:r w:rsidRPr="004E29F3">
        <w:rPr>
          <w:rFonts w:ascii="Outfit" w:hAnsi="Outfit"/>
          <w:sz w:val="22"/>
          <w:szCs w:val="22"/>
          <w:lang w:val="en-US"/>
        </w:rPr>
        <w:t>investment, projects and jobs</w:t>
      </w:r>
      <w:r w:rsidR="00BB2023" w:rsidRPr="004E29F3">
        <w:rPr>
          <w:rFonts w:ascii="Outfit" w:hAnsi="Outfit"/>
          <w:sz w:val="22"/>
          <w:szCs w:val="22"/>
          <w:lang w:val="en-US"/>
        </w:rPr>
        <w:t xml:space="preserve"> </w:t>
      </w:r>
      <w:r w:rsidRPr="004E29F3">
        <w:rPr>
          <w:rFonts w:ascii="Outfit" w:hAnsi="Outfit"/>
          <w:sz w:val="22"/>
          <w:szCs w:val="22"/>
          <w:lang w:val="en-US"/>
        </w:rPr>
        <w:t>rather than statements of intent. Running through these themes is security in its broadest sense, connecting critical infrastructure and industrial security with supply-chain resilience, food security, and strategic systems such as water and desalination. The discussion also extends to the ports, maritime corridors and rail and logistics links that keep trade and investment moving.</w:t>
      </w:r>
    </w:p>
    <w:p w14:paraId="1D62D540" w14:textId="77777777" w:rsidR="00F67AC9" w:rsidRPr="004E29F3" w:rsidRDefault="00F67AC9" w:rsidP="00A509E6">
      <w:pPr>
        <w:rPr>
          <w:rFonts w:ascii="Outfit" w:hAnsi="Outfit"/>
          <w:sz w:val="22"/>
          <w:szCs w:val="22"/>
          <w:lang w:val="en-US"/>
        </w:rPr>
      </w:pPr>
    </w:p>
    <w:p w14:paraId="662A2A4A" w14:textId="7E5AC76C" w:rsidR="00A509E6" w:rsidRPr="004E29F3" w:rsidRDefault="00EE3895" w:rsidP="00A509E6">
      <w:pPr>
        <w:rPr>
          <w:rFonts w:ascii="Outfit" w:hAnsi="Outfit"/>
          <w:b/>
          <w:bCs/>
          <w:sz w:val="22"/>
          <w:szCs w:val="22"/>
          <w:lang w:val="en-US"/>
        </w:rPr>
      </w:pPr>
      <w:r w:rsidRPr="004E29F3">
        <w:rPr>
          <w:rFonts w:ascii="Outfit" w:hAnsi="Outfit"/>
          <w:b/>
          <w:bCs/>
          <w:sz w:val="22"/>
          <w:szCs w:val="22"/>
          <w:lang w:val="en-US"/>
        </w:rPr>
        <w:t>Toward the Next Phase of France–GCC Cooperation</w:t>
      </w:r>
    </w:p>
    <w:p w14:paraId="0274DBF3" w14:textId="5B406201" w:rsidR="00A21E82" w:rsidRPr="004E29F3" w:rsidRDefault="00A21E82" w:rsidP="00A21E82">
      <w:pPr>
        <w:rPr>
          <w:rFonts w:ascii="Outfit" w:hAnsi="Outfit"/>
          <w:sz w:val="22"/>
          <w:szCs w:val="22"/>
          <w:lang w:val="en-US"/>
        </w:rPr>
      </w:pPr>
      <w:r w:rsidRPr="004E29F3">
        <w:rPr>
          <w:rFonts w:ascii="Outfit" w:hAnsi="Outfit"/>
          <w:sz w:val="22"/>
          <w:szCs w:val="22"/>
          <w:lang w:val="en-US"/>
        </w:rPr>
        <w:t>Built around delivery, Vision Golfe combines curated discussion panels, B2B and B2G meetings with high level networking, including the “</w:t>
      </w:r>
      <w:r w:rsidRPr="004E29F3">
        <w:rPr>
          <w:rFonts w:ascii="Outfit" w:hAnsi="Outfit"/>
          <w:b/>
          <w:bCs/>
          <w:sz w:val="22"/>
          <w:szCs w:val="22"/>
          <w:lang w:val="en-US"/>
        </w:rPr>
        <w:t xml:space="preserve">French </w:t>
      </w:r>
      <w:r w:rsidR="00686B3C" w:rsidRPr="004E29F3">
        <w:rPr>
          <w:rFonts w:ascii="Outfit" w:hAnsi="Outfit"/>
          <w:b/>
          <w:bCs/>
          <w:sz w:val="22"/>
          <w:szCs w:val="22"/>
          <w:lang w:val="en-US"/>
        </w:rPr>
        <w:t xml:space="preserve">Gulf </w:t>
      </w:r>
      <w:r w:rsidRPr="004E29F3">
        <w:rPr>
          <w:rFonts w:ascii="Outfit" w:hAnsi="Outfit"/>
          <w:b/>
          <w:bCs/>
          <w:sz w:val="22"/>
          <w:szCs w:val="22"/>
          <w:lang w:val="en-US"/>
        </w:rPr>
        <w:t>Night</w:t>
      </w:r>
      <w:r w:rsidRPr="004E29F3">
        <w:rPr>
          <w:rFonts w:ascii="Outfit" w:hAnsi="Outfit"/>
          <w:sz w:val="22"/>
          <w:szCs w:val="22"/>
          <w:lang w:val="en-US"/>
        </w:rPr>
        <w:t>” reception at Palais Galliera, to accelerate decision making and project structuring. Under the 2026 theme, “From Cooperation to Transformation,” it channels strategic alignment into bankable partnerships, investments and projects across the France GCC corridor.</w:t>
      </w:r>
    </w:p>
    <w:p w14:paraId="19A8F16D" w14:textId="77777777" w:rsidR="002C6AF7" w:rsidRPr="004E29F3" w:rsidRDefault="002C6AF7" w:rsidP="00A509E6">
      <w:pPr>
        <w:rPr>
          <w:rFonts w:ascii="Outfit" w:hAnsi="Outfit"/>
          <w:sz w:val="22"/>
          <w:szCs w:val="22"/>
          <w:lang w:val="en-US"/>
        </w:rPr>
      </w:pPr>
    </w:p>
    <w:p w14:paraId="73673E5B" w14:textId="7871AB87" w:rsidR="002C6AF7" w:rsidRPr="004E29F3" w:rsidRDefault="002C6AF7" w:rsidP="002C6AF7">
      <w:pPr>
        <w:jc w:val="center"/>
        <w:rPr>
          <w:rFonts w:ascii="Outfit" w:hAnsi="Outfit"/>
          <w:b/>
          <w:bCs/>
          <w:sz w:val="22"/>
          <w:szCs w:val="22"/>
          <w:u w:val="single"/>
          <w:lang w:val="en-US"/>
        </w:rPr>
      </w:pPr>
      <w:r w:rsidRPr="004E29F3">
        <w:rPr>
          <w:rFonts w:ascii="Outfit" w:hAnsi="Outfit"/>
          <w:b/>
          <w:bCs/>
          <w:sz w:val="22"/>
          <w:szCs w:val="22"/>
          <w:u w:val="single"/>
          <w:lang w:val="en-US"/>
        </w:rPr>
        <w:t>End</w:t>
      </w:r>
    </w:p>
    <w:p w14:paraId="18B29E40" w14:textId="77777777" w:rsidR="00A509E6" w:rsidRPr="004E29F3" w:rsidRDefault="00A509E6">
      <w:pPr>
        <w:rPr>
          <w:rFonts w:ascii="Outfit" w:hAnsi="Outfit"/>
          <w:sz w:val="22"/>
          <w:szCs w:val="22"/>
          <w:lang w:val="en-US"/>
        </w:rPr>
      </w:pPr>
    </w:p>
    <w:p w14:paraId="7724FE08" w14:textId="77777777" w:rsidR="00B806B2" w:rsidRPr="004E29F3" w:rsidRDefault="00B806B2" w:rsidP="00B806B2">
      <w:pPr>
        <w:jc w:val="both"/>
        <w:rPr>
          <w:rFonts w:ascii="Outfit" w:hAnsi="Outfit"/>
          <w:sz w:val="22"/>
          <w:szCs w:val="22"/>
          <w:lang w:val="en-US"/>
        </w:rPr>
      </w:pPr>
      <w:r w:rsidRPr="004E29F3">
        <w:rPr>
          <w:rFonts w:ascii="Outfit" w:hAnsi="Outfit"/>
          <w:sz w:val="22"/>
          <w:szCs w:val="22"/>
          <w:lang w:val="en-US"/>
        </w:rPr>
        <w:t>For further information or the detailed program of Vision Golfe 2025, please contact Business France Near &amp; Middle East.</w:t>
      </w:r>
    </w:p>
    <w:p w14:paraId="6132646D" w14:textId="78E1BD16" w:rsidR="00B806B2" w:rsidRPr="004E29F3" w:rsidRDefault="00B806B2" w:rsidP="00B806B2">
      <w:pPr>
        <w:jc w:val="both"/>
        <w:rPr>
          <w:rFonts w:ascii="Outfit" w:hAnsi="Outfit"/>
          <w:sz w:val="22"/>
          <w:szCs w:val="22"/>
          <w:lang w:val="en-US"/>
        </w:rPr>
      </w:pPr>
      <w:r w:rsidRPr="004E29F3">
        <w:rPr>
          <w:rFonts w:ascii="Outfit" w:hAnsi="Outfit"/>
          <w:sz w:val="22"/>
          <w:szCs w:val="22"/>
          <w:lang w:val="en-US"/>
        </w:rPr>
        <w:t>Link of the event :</w:t>
      </w:r>
      <w:r w:rsidRPr="004E29F3">
        <w:rPr>
          <w:rFonts w:ascii="Outfit" w:hAnsi="Outfit"/>
          <w:color w:val="000099"/>
          <w:sz w:val="22"/>
          <w:szCs w:val="22"/>
          <w:lang w:val="en-US"/>
        </w:rPr>
        <w:t xml:space="preserve"> </w:t>
      </w:r>
      <w:hyperlink r:id="rId10" w:history="1">
        <w:r w:rsidR="004F47E1" w:rsidRPr="004E29F3">
          <w:rPr>
            <w:rFonts w:ascii="Outfit" w:hAnsi="Outfit"/>
            <w:color w:val="000099"/>
            <w:sz w:val="22"/>
            <w:szCs w:val="22"/>
            <w:lang w:val="en-US"/>
          </w:rPr>
          <w:t>Accueil - Vision Golfe</w:t>
        </w:r>
      </w:hyperlink>
    </w:p>
    <w:p w14:paraId="65439C9C" w14:textId="77777777" w:rsidR="00B806B2" w:rsidRPr="004E29F3" w:rsidRDefault="00B806B2" w:rsidP="00B806B2">
      <w:pPr>
        <w:jc w:val="both"/>
        <w:rPr>
          <w:rFonts w:ascii="Outfit" w:hAnsi="Outfit"/>
          <w:sz w:val="22"/>
          <w:szCs w:val="22"/>
        </w:rPr>
      </w:pPr>
      <w:r w:rsidRPr="004E29F3">
        <w:rPr>
          <w:rFonts w:ascii="Outfit" w:hAnsi="Outfit"/>
          <w:b/>
          <w:bCs/>
          <w:sz w:val="22"/>
          <w:szCs w:val="22"/>
        </w:rPr>
        <w:t>Event &amp; Media Contacts</w:t>
      </w:r>
      <w:r w:rsidRPr="004E29F3">
        <w:rPr>
          <w:rFonts w:ascii="Outfit" w:hAnsi="Outfit"/>
          <w:sz w:val="22"/>
          <w:szCs w:val="22"/>
        </w:rPr>
        <w:t xml:space="preserve"> : </w:t>
      </w:r>
    </w:p>
    <w:tbl>
      <w:tblPr>
        <w:tblW w:w="0" w:type="auto"/>
        <w:tblLook w:val="04A0" w:firstRow="1" w:lastRow="0" w:firstColumn="1" w:lastColumn="0" w:noHBand="0" w:noVBand="1"/>
      </w:tblPr>
      <w:tblGrid>
        <w:gridCol w:w="4531"/>
        <w:gridCol w:w="4531"/>
      </w:tblGrid>
      <w:tr w:rsidR="00B806B2" w:rsidRPr="004E29F3" w14:paraId="5E171B76" w14:textId="77777777" w:rsidTr="003F26E5">
        <w:tc>
          <w:tcPr>
            <w:tcW w:w="4531" w:type="dxa"/>
          </w:tcPr>
          <w:p w14:paraId="6DDC05E7" w14:textId="77777777" w:rsidR="00B806B2" w:rsidRPr="004E29F3" w:rsidRDefault="00B806B2" w:rsidP="003F26E5">
            <w:pPr>
              <w:jc w:val="both"/>
              <w:rPr>
                <w:rFonts w:ascii="Outfit" w:hAnsi="Outfit"/>
                <w:sz w:val="22"/>
                <w:szCs w:val="22"/>
                <w:lang w:val="pt-BR"/>
              </w:rPr>
            </w:pPr>
            <w:r w:rsidRPr="004E29F3">
              <w:rPr>
                <w:rFonts w:ascii="Outfit" w:hAnsi="Outfit"/>
                <w:sz w:val="22"/>
                <w:szCs w:val="22"/>
                <w:lang w:val="pt-BR"/>
              </w:rPr>
              <w:t xml:space="preserve">Miryem OUKAS </w:t>
            </w:r>
          </w:p>
          <w:p w14:paraId="2CDB6B13" w14:textId="77777777" w:rsidR="00B806B2" w:rsidRPr="004E29F3" w:rsidRDefault="00B806B2" w:rsidP="003F26E5">
            <w:pPr>
              <w:jc w:val="both"/>
              <w:rPr>
                <w:rFonts w:ascii="Outfit" w:hAnsi="Outfit"/>
                <w:sz w:val="22"/>
                <w:szCs w:val="22"/>
                <w:lang w:val="pt-BR"/>
              </w:rPr>
            </w:pPr>
            <w:r w:rsidRPr="004E29F3">
              <w:rPr>
                <w:rFonts w:ascii="Outfit" w:hAnsi="Outfit"/>
                <w:sz w:val="22"/>
                <w:szCs w:val="22"/>
                <w:lang w:val="pt-BR"/>
              </w:rPr>
              <w:t xml:space="preserve">Vision Golfe forum Director  </w:t>
            </w:r>
          </w:p>
          <w:p w14:paraId="78A790FD" w14:textId="77777777" w:rsidR="00B806B2" w:rsidRPr="004E29F3" w:rsidRDefault="00B806B2" w:rsidP="003F26E5">
            <w:pPr>
              <w:jc w:val="both"/>
              <w:rPr>
                <w:rFonts w:ascii="Outfit" w:hAnsi="Outfit"/>
                <w:color w:val="000099"/>
                <w:sz w:val="22"/>
                <w:szCs w:val="22"/>
              </w:rPr>
            </w:pPr>
            <w:hyperlink r:id="rId11" w:history="1">
              <w:r w:rsidRPr="004E29F3">
                <w:rPr>
                  <w:rFonts w:ascii="Outfit" w:hAnsi="Outfit"/>
                  <w:color w:val="000099"/>
                  <w:sz w:val="22"/>
                  <w:szCs w:val="22"/>
                </w:rPr>
                <w:t>Miryem.oukasmessidi@businessfrance.fr</w:t>
              </w:r>
            </w:hyperlink>
            <w:r w:rsidRPr="004E29F3">
              <w:rPr>
                <w:rFonts w:ascii="Outfit" w:hAnsi="Outfit"/>
                <w:color w:val="000099"/>
                <w:sz w:val="22"/>
                <w:szCs w:val="22"/>
              </w:rPr>
              <w:t xml:space="preserve"> </w:t>
            </w:r>
          </w:p>
          <w:p w14:paraId="4F7238FD" w14:textId="77777777" w:rsidR="00B806B2" w:rsidRPr="004E29F3" w:rsidRDefault="00B806B2" w:rsidP="003F26E5">
            <w:pPr>
              <w:jc w:val="both"/>
              <w:rPr>
                <w:rFonts w:ascii="Outfit" w:hAnsi="Outfit"/>
                <w:sz w:val="22"/>
                <w:szCs w:val="22"/>
              </w:rPr>
            </w:pPr>
            <w:r w:rsidRPr="004E29F3">
              <w:rPr>
                <w:rFonts w:ascii="Outfit" w:hAnsi="Outfit"/>
                <w:sz w:val="22"/>
                <w:szCs w:val="22"/>
              </w:rPr>
              <w:t>Tel :  00971 55 4783 2 15</w:t>
            </w:r>
          </w:p>
        </w:tc>
        <w:tc>
          <w:tcPr>
            <w:tcW w:w="4531" w:type="dxa"/>
          </w:tcPr>
          <w:p w14:paraId="6C011E25" w14:textId="77777777" w:rsidR="00B806B2" w:rsidRPr="004E29F3" w:rsidRDefault="00B806B2" w:rsidP="003F26E5">
            <w:pPr>
              <w:jc w:val="both"/>
              <w:rPr>
                <w:rFonts w:ascii="Outfit" w:hAnsi="Outfit"/>
                <w:sz w:val="22"/>
                <w:szCs w:val="22"/>
                <w:lang w:val="pt-BR"/>
              </w:rPr>
            </w:pPr>
            <w:r w:rsidRPr="004E29F3">
              <w:rPr>
                <w:rFonts w:ascii="Outfit" w:hAnsi="Outfit"/>
                <w:sz w:val="22"/>
                <w:szCs w:val="22"/>
                <w:lang w:val="pt-BR"/>
              </w:rPr>
              <w:t xml:space="preserve">Yasmina OUARI </w:t>
            </w:r>
          </w:p>
          <w:p w14:paraId="01EE624A" w14:textId="77777777" w:rsidR="00B806B2" w:rsidRPr="004E29F3" w:rsidRDefault="00B806B2" w:rsidP="003F26E5">
            <w:pPr>
              <w:jc w:val="both"/>
              <w:rPr>
                <w:rFonts w:ascii="Outfit" w:hAnsi="Outfit"/>
                <w:sz w:val="22"/>
                <w:szCs w:val="22"/>
                <w:lang w:val="pt-BR"/>
              </w:rPr>
            </w:pPr>
            <w:r w:rsidRPr="004E29F3">
              <w:rPr>
                <w:rFonts w:ascii="Outfit" w:hAnsi="Outfit"/>
                <w:sz w:val="22"/>
                <w:szCs w:val="22"/>
                <w:lang w:val="pt-BR"/>
              </w:rPr>
              <w:t xml:space="preserve">Senior Communication &amp; Media Advisor </w:t>
            </w:r>
          </w:p>
          <w:p w14:paraId="313D5347" w14:textId="77777777" w:rsidR="00B806B2" w:rsidRPr="004E29F3" w:rsidRDefault="00B806B2" w:rsidP="003F26E5">
            <w:pPr>
              <w:jc w:val="both"/>
              <w:rPr>
                <w:rFonts w:ascii="Outfit" w:hAnsi="Outfit"/>
                <w:color w:val="000099"/>
                <w:sz w:val="22"/>
                <w:szCs w:val="22"/>
              </w:rPr>
            </w:pPr>
            <w:hyperlink r:id="rId12" w:history="1">
              <w:r w:rsidRPr="004E29F3">
                <w:rPr>
                  <w:rFonts w:ascii="Outfit" w:hAnsi="Outfit"/>
                  <w:color w:val="000099"/>
                  <w:sz w:val="22"/>
                  <w:szCs w:val="22"/>
                </w:rPr>
                <w:t>Yasmina.ouari@businessfrance.fr</w:t>
              </w:r>
            </w:hyperlink>
            <w:r w:rsidRPr="004E29F3">
              <w:rPr>
                <w:rFonts w:ascii="Outfit" w:hAnsi="Outfit"/>
                <w:color w:val="000099"/>
                <w:sz w:val="22"/>
                <w:szCs w:val="22"/>
              </w:rPr>
              <w:t xml:space="preserve"> </w:t>
            </w:r>
          </w:p>
          <w:p w14:paraId="18B08C96" w14:textId="77777777" w:rsidR="00B806B2" w:rsidRPr="004E29F3" w:rsidRDefault="00B806B2" w:rsidP="003F26E5">
            <w:pPr>
              <w:jc w:val="both"/>
              <w:rPr>
                <w:rFonts w:ascii="Outfit" w:hAnsi="Outfit"/>
                <w:sz w:val="22"/>
                <w:szCs w:val="22"/>
              </w:rPr>
            </w:pPr>
            <w:r w:rsidRPr="004E29F3">
              <w:rPr>
                <w:rFonts w:ascii="Outfit" w:hAnsi="Outfit"/>
                <w:sz w:val="22"/>
                <w:szCs w:val="22"/>
              </w:rPr>
              <w:t xml:space="preserve">Tel : 00971 52 99 529 97 </w:t>
            </w:r>
          </w:p>
          <w:p w14:paraId="480E0D0A" w14:textId="77777777" w:rsidR="00B806B2" w:rsidRPr="004E29F3" w:rsidRDefault="00B806B2" w:rsidP="003F26E5">
            <w:pPr>
              <w:jc w:val="both"/>
              <w:rPr>
                <w:rFonts w:ascii="Outfit" w:hAnsi="Outfit"/>
                <w:sz w:val="22"/>
                <w:szCs w:val="22"/>
              </w:rPr>
            </w:pPr>
          </w:p>
        </w:tc>
      </w:tr>
    </w:tbl>
    <w:p w14:paraId="37856E1C" w14:textId="77777777" w:rsidR="00B806B2" w:rsidRPr="004E29F3" w:rsidRDefault="00B806B2" w:rsidP="00B806B2">
      <w:pPr>
        <w:jc w:val="both"/>
        <w:rPr>
          <w:rFonts w:ascii="Outfit" w:hAnsi="Outfit"/>
          <w:sz w:val="22"/>
          <w:szCs w:val="22"/>
        </w:rPr>
      </w:pPr>
      <w:r w:rsidRPr="004E29F3">
        <w:rPr>
          <w:rFonts w:ascii="Outfit" w:hAnsi="Outfit"/>
          <w:noProof/>
          <w:sz w:val="22"/>
          <w:szCs w:val="22"/>
        </w:rPr>
        <w:drawing>
          <wp:anchor distT="0" distB="0" distL="114300" distR="114300" simplePos="0" relativeHeight="251658240" behindDoc="0" locked="0" layoutInCell="1" allowOverlap="1" wp14:anchorId="10C03244" wp14:editId="17350778">
            <wp:simplePos x="0" y="0"/>
            <wp:positionH relativeFrom="margin">
              <wp:align>left</wp:align>
            </wp:positionH>
            <wp:positionV relativeFrom="paragraph">
              <wp:posOffset>12357</wp:posOffset>
            </wp:positionV>
            <wp:extent cx="1092200" cy="450850"/>
            <wp:effectExtent l="0" t="0" r="0" b="6350"/>
            <wp:wrapSquare wrapText="bothSides"/>
            <wp:docPr id="1921403386" name="Image 2" descr="Une image contenant texte, logo, Police, Graphique&#10;&#10;Description générée automatiquement, Image">
              <a:extLst xmlns:a="http://schemas.openxmlformats.org/drawingml/2006/main">
                <a:ext uri="{FF2B5EF4-FFF2-40B4-BE49-F238E27FC236}">
                  <a16:creationId xmlns:a16="http://schemas.microsoft.com/office/drawing/2014/main" id="{324793CB-4FC6-4BE0-803D-62CF22164F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ne image contenant texte, logo, Police, Graphique&#10;&#10;Description générée automatiquement,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200" cy="450850"/>
                    </a:xfrm>
                    <a:prstGeom prst="rect">
                      <a:avLst/>
                    </a:prstGeom>
                    <a:noFill/>
                    <a:ln>
                      <a:noFill/>
                    </a:ln>
                  </pic:spPr>
                </pic:pic>
              </a:graphicData>
            </a:graphic>
          </wp:anchor>
        </w:drawing>
      </w:r>
    </w:p>
    <w:p w14:paraId="1E974CB3" w14:textId="77777777" w:rsidR="002B2739" w:rsidRPr="004E29F3" w:rsidRDefault="002B2739" w:rsidP="002B2739">
      <w:pPr>
        <w:spacing w:line="259" w:lineRule="auto"/>
        <w:jc w:val="both"/>
        <w:rPr>
          <w:rFonts w:ascii="Outfit" w:hAnsi="Outfit"/>
          <w:b/>
          <w:bCs/>
          <w:sz w:val="22"/>
          <w:szCs w:val="22"/>
          <w:lang w:val="en-US"/>
        </w:rPr>
      </w:pPr>
    </w:p>
    <w:p w14:paraId="14DE05C3" w14:textId="56A8D4A3" w:rsidR="00B806B2" w:rsidRPr="004E29F3" w:rsidRDefault="00B806B2" w:rsidP="002B2739">
      <w:pPr>
        <w:spacing w:line="259" w:lineRule="auto"/>
        <w:jc w:val="both"/>
        <w:rPr>
          <w:rFonts w:ascii="Outfit" w:hAnsi="Outfit"/>
          <w:sz w:val="22"/>
          <w:szCs w:val="22"/>
        </w:rPr>
      </w:pPr>
      <w:r w:rsidRPr="004E29F3">
        <w:rPr>
          <w:rFonts w:ascii="Outfit" w:hAnsi="Outfit"/>
          <w:b/>
          <w:bCs/>
          <w:sz w:val="22"/>
          <w:szCs w:val="22"/>
          <w:lang w:val="en-US"/>
        </w:rPr>
        <w:t>About Business</w:t>
      </w:r>
      <w:r w:rsidRPr="004E29F3">
        <w:rPr>
          <w:rFonts w:ascii="Outfit" w:hAnsi="Outfit"/>
          <w:sz w:val="22"/>
          <w:szCs w:val="22"/>
        </w:rPr>
        <w:t xml:space="preserve"> </w:t>
      </w:r>
      <w:r w:rsidRPr="004E29F3">
        <w:rPr>
          <w:rFonts w:ascii="Outfit" w:hAnsi="Outfit"/>
          <w:b/>
          <w:bCs/>
          <w:sz w:val="22"/>
          <w:szCs w:val="22"/>
          <w:lang w:val="en-US"/>
        </w:rPr>
        <w:t>France</w:t>
      </w:r>
    </w:p>
    <w:p w14:paraId="248FB84C" w14:textId="77777777" w:rsidR="00B806B2" w:rsidRPr="004E29F3" w:rsidRDefault="00B806B2" w:rsidP="00B806B2">
      <w:pPr>
        <w:jc w:val="both"/>
        <w:rPr>
          <w:rFonts w:ascii="Outfit" w:hAnsi="Outfit"/>
          <w:sz w:val="22"/>
          <w:szCs w:val="22"/>
          <w:lang w:val="en-US"/>
        </w:rPr>
      </w:pPr>
      <w:r w:rsidRPr="004E29F3">
        <w:rPr>
          <w:rFonts w:ascii="Outfit" w:hAnsi="Outfit"/>
          <w:sz w:val="22"/>
          <w:szCs w:val="22"/>
          <w:lang w:val="en-US"/>
        </w:rPr>
        <w:t>Business France is the public consulting business serving the international development of the French economy. It is responsible for fostering export-led growth by French businesses, as well as promoting and facilitating foreign investment in France. </w:t>
      </w:r>
    </w:p>
    <w:p w14:paraId="389E06C3" w14:textId="77777777" w:rsidR="00B806B2" w:rsidRPr="004E29F3" w:rsidRDefault="00B806B2" w:rsidP="00B806B2">
      <w:pPr>
        <w:jc w:val="both"/>
        <w:rPr>
          <w:rFonts w:ascii="Outfit" w:hAnsi="Outfit"/>
          <w:sz w:val="22"/>
          <w:szCs w:val="22"/>
          <w:lang w:val="en-US"/>
        </w:rPr>
      </w:pPr>
      <w:r w:rsidRPr="004E29F3">
        <w:rPr>
          <w:rFonts w:ascii="Outfit" w:hAnsi="Outfit"/>
          <w:sz w:val="22"/>
          <w:szCs w:val="22"/>
          <w:lang w:val="en-US"/>
        </w:rPr>
        <w:t>It promotes France’s firms, business image and nationwide attractiveness as an investment location, and also runs the VIE international internship program. </w:t>
      </w:r>
    </w:p>
    <w:p w14:paraId="217647CD" w14:textId="77777777" w:rsidR="00B806B2" w:rsidRPr="004E29F3" w:rsidRDefault="00B806B2" w:rsidP="00B806B2">
      <w:pPr>
        <w:jc w:val="both"/>
        <w:rPr>
          <w:rFonts w:ascii="Outfit" w:hAnsi="Outfit"/>
          <w:sz w:val="22"/>
          <w:szCs w:val="22"/>
          <w:lang w:val="en-US"/>
        </w:rPr>
      </w:pPr>
      <w:r w:rsidRPr="004E29F3">
        <w:rPr>
          <w:rFonts w:ascii="Outfit" w:hAnsi="Outfit"/>
          <w:sz w:val="22"/>
          <w:szCs w:val="22"/>
          <w:lang w:val="en-US"/>
        </w:rPr>
        <w:t>Business France has more than 1,400 personnel, both in France and in 55 countries throughout the world. </w:t>
      </w:r>
    </w:p>
    <w:p w14:paraId="2EEFC2D5" w14:textId="77777777" w:rsidR="00EE462D" w:rsidRPr="004E29F3" w:rsidRDefault="00EE462D" w:rsidP="00B806B2">
      <w:pPr>
        <w:spacing w:line="259" w:lineRule="auto"/>
        <w:jc w:val="both"/>
        <w:rPr>
          <w:rFonts w:ascii="Outfit" w:hAnsi="Outfit"/>
          <w:b/>
          <w:bCs/>
          <w:sz w:val="22"/>
          <w:szCs w:val="22"/>
          <w:lang w:val="en-US"/>
        </w:rPr>
      </w:pPr>
    </w:p>
    <w:p w14:paraId="51AD3899" w14:textId="1635F474" w:rsidR="00B806B2" w:rsidRPr="004E29F3" w:rsidRDefault="00B806B2" w:rsidP="00B806B2">
      <w:pPr>
        <w:spacing w:line="259" w:lineRule="auto"/>
        <w:jc w:val="both"/>
        <w:rPr>
          <w:rFonts w:ascii="Outfit" w:hAnsi="Outfit"/>
          <w:b/>
          <w:bCs/>
          <w:sz w:val="22"/>
          <w:szCs w:val="22"/>
          <w:lang w:val="en-US"/>
        </w:rPr>
      </w:pPr>
      <w:r w:rsidRPr="004E29F3">
        <w:rPr>
          <w:rFonts w:ascii="Outfit" w:hAnsi="Outfit"/>
          <w:b/>
          <w:bCs/>
          <w:sz w:val="22"/>
          <w:szCs w:val="22"/>
          <w:lang w:val="en-US"/>
        </w:rPr>
        <w:t>About Vision Golfe</w:t>
      </w:r>
    </w:p>
    <w:p w14:paraId="7D61171A" w14:textId="77777777" w:rsidR="00B806B2" w:rsidRPr="004E29F3" w:rsidRDefault="00B806B2" w:rsidP="00B806B2">
      <w:pPr>
        <w:spacing w:line="259" w:lineRule="auto"/>
        <w:jc w:val="both"/>
        <w:rPr>
          <w:rFonts w:ascii="Outfit" w:hAnsi="Outfit"/>
          <w:sz w:val="22"/>
          <w:szCs w:val="22"/>
          <w:lang w:val="en-US"/>
        </w:rPr>
      </w:pPr>
      <w:r w:rsidRPr="004E29F3">
        <w:rPr>
          <w:rFonts w:ascii="Outfit" w:hAnsi="Outfit"/>
          <w:sz w:val="22"/>
          <w:szCs w:val="22"/>
          <w:lang w:val="en-US"/>
        </w:rPr>
        <w:t>Vision Golfe is an annual high-level business forum organized by Business France with the aim of strengthening economic collaboration between France and the GCC nations. Launched in 2023 under the patronage of the President of the French Republic, it has quickly become a flagship platform for dialogue and partnership. Each edition brings together key leaders from France and the six GCC countries – including ministers, senior officials, CEOs, and investors – to explore opportunities across strategic sectors and forge lasting trade and investment partnerships. Vision Golfe serves as a catalyst for France-GCC cooperation, providing actionable insights and fostering relationships that drive sustainable economic growth in a new era of cooperation.</w:t>
      </w:r>
    </w:p>
    <w:p w14:paraId="6CC5B105" w14:textId="77777777" w:rsidR="00B806B2" w:rsidRPr="004E29F3" w:rsidRDefault="00B806B2">
      <w:pPr>
        <w:rPr>
          <w:rFonts w:ascii="Outfit" w:hAnsi="Outfit"/>
          <w:sz w:val="22"/>
          <w:szCs w:val="22"/>
          <w:lang w:val="en-US"/>
        </w:rPr>
      </w:pPr>
    </w:p>
    <w:sectPr w:rsidR="00B806B2" w:rsidRPr="004E29F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278F" w14:textId="77777777" w:rsidR="005C0A40" w:rsidRDefault="005C0A40" w:rsidP="00117EE4">
      <w:pPr>
        <w:spacing w:after="0" w:line="240" w:lineRule="auto"/>
      </w:pPr>
      <w:r>
        <w:separator/>
      </w:r>
    </w:p>
  </w:endnote>
  <w:endnote w:type="continuationSeparator" w:id="0">
    <w:p w14:paraId="6F0F61CA" w14:textId="77777777" w:rsidR="005C0A40" w:rsidRDefault="005C0A40" w:rsidP="0011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utfit">
    <w:altName w:val="Calibri"/>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85BC" w14:textId="77777777" w:rsidR="005C0A40" w:rsidRDefault="005C0A40" w:rsidP="00117EE4">
      <w:pPr>
        <w:spacing w:after="0" w:line="240" w:lineRule="auto"/>
      </w:pPr>
      <w:r>
        <w:separator/>
      </w:r>
    </w:p>
  </w:footnote>
  <w:footnote w:type="continuationSeparator" w:id="0">
    <w:p w14:paraId="22F0345F" w14:textId="77777777" w:rsidR="005C0A40" w:rsidRDefault="005C0A40" w:rsidP="00117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0531" w14:textId="6E9A9D18" w:rsidR="00117EE4" w:rsidRDefault="00DC6D06" w:rsidP="00117EE4">
    <w:r w:rsidRPr="001B0D50">
      <w:rPr>
        <w:rFonts w:ascii="Outfit" w:hAnsi="Outfit"/>
        <w:noProof/>
        <w:lang w:bidi="en-GB"/>
      </w:rPr>
      <w:drawing>
        <wp:anchor distT="0" distB="0" distL="114300" distR="114300" simplePos="0" relativeHeight="251658241" behindDoc="1" locked="0" layoutInCell="1" allowOverlap="1" wp14:anchorId="08C49EDA" wp14:editId="7A0ED3A7">
          <wp:simplePos x="0" y="0"/>
          <wp:positionH relativeFrom="column">
            <wp:posOffset>-509270</wp:posOffset>
          </wp:positionH>
          <wp:positionV relativeFrom="paragraph">
            <wp:posOffset>-297180</wp:posOffset>
          </wp:positionV>
          <wp:extent cx="1351280" cy="1219835"/>
          <wp:effectExtent l="0" t="0" r="1270" b="0"/>
          <wp:wrapSquare wrapText="bothSides"/>
          <wp:docPr id="541116613" name="Image 6" descr="Charte graphique de la communication gouvernementale en France — Wikipédia">
            <a:extLst xmlns:a="http://schemas.openxmlformats.org/drawingml/2006/main">
              <a:ext uri="{FF2B5EF4-FFF2-40B4-BE49-F238E27FC236}">
                <a16:creationId xmlns:a16="http://schemas.microsoft.com/office/drawing/2014/main" id="{676CD9EF-D743-4AAE-AD7B-1E66E3AEC5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e graphique de la communication gouvernementale en France — Wikipé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121983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25DAB24B" wp14:editId="51F6AE34">
          <wp:simplePos x="0" y="0"/>
          <wp:positionH relativeFrom="column">
            <wp:posOffset>4867275</wp:posOffset>
          </wp:positionH>
          <wp:positionV relativeFrom="paragraph">
            <wp:posOffset>-67310</wp:posOffset>
          </wp:positionV>
          <wp:extent cx="1353600" cy="558000"/>
          <wp:effectExtent l="0" t="0" r="0" b="0"/>
          <wp:wrapTopAndBottom/>
          <wp:docPr id="16" name="Image 1" descr="Une image contenant logo, texte, Police, Graphique&#10;&#10;Description générée automatiquement">
            <a:extLst xmlns:a="http://schemas.openxmlformats.org/drawingml/2006/main">
              <a:ext uri="{FF2B5EF4-FFF2-40B4-BE49-F238E27FC236}">
                <a16:creationId xmlns:a16="http://schemas.microsoft.com/office/drawing/2014/main" id="{D5A5609C-C43D-4977-9CB5-A792353F25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logo, texte, Police, Graphique&#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3600" cy="558000"/>
                  </a:xfrm>
                  <a:prstGeom prst="rect">
                    <a:avLst/>
                  </a:prstGeom>
                </pic:spPr>
              </pic:pic>
            </a:graphicData>
          </a:graphic>
          <wp14:sizeRelH relativeFrom="margin">
            <wp14:pctWidth>0</wp14:pctWidth>
          </wp14:sizeRelH>
          <wp14:sizeRelV relativeFrom="margin">
            <wp14:pctHeight>0</wp14:pctHeight>
          </wp14:sizeRelV>
        </wp:anchor>
      </w:drawing>
    </w:r>
  </w:p>
  <w:p w14:paraId="12E4870D" w14:textId="77777777" w:rsidR="00117EE4" w:rsidRPr="00117EE4" w:rsidRDefault="00117EE4" w:rsidP="00117E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E6"/>
    <w:rsid w:val="0001148C"/>
    <w:rsid w:val="00022E2B"/>
    <w:rsid w:val="00031EBC"/>
    <w:rsid w:val="00037850"/>
    <w:rsid w:val="0006190B"/>
    <w:rsid w:val="0006493A"/>
    <w:rsid w:val="00076954"/>
    <w:rsid w:val="000827B6"/>
    <w:rsid w:val="0009534C"/>
    <w:rsid w:val="000A05D0"/>
    <w:rsid w:val="000C648F"/>
    <w:rsid w:val="000E11C7"/>
    <w:rsid w:val="000E6BF1"/>
    <w:rsid w:val="000F26BC"/>
    <w:rsid w:val="000F3264"/>
    <w:rsid w:val="00113F18"/>
    <w:rsid w:val="00117EE4"/>
    <w:rsid w:val="001213DB"/>
    <w:rsid w:val="001214B9"/>
    <w:rsid w:val="001414AF"/>
    <w:rsid w:val="00142B46"/>
    <w:rsid w:val="00150262"/>
    <w:rsid w:val="00157C8F"/>
    <w:rsid w:val="001637E5"/>
    <w:rsid w:val="001929AD"/>
    <w:rsid w:val="001A174F"/>
    <w:rsid w:val="001D0564"/>
    <w:rsid w:val="001D4B12"/>
    <w:rsid w:val="001D7C0B"/>
    <w:rsid w:val="001E7849"/>
    <w:rsid w:val="002443C5"/>
    <w:rsid w:val="00247548"/>
    <w:rsid w:val="0027458E"/>
    <w:rsid w:val="002975A8"/>
    <w:rsid w:val="002B2739"/>
    <w:rsid w:val="002C2A4C"/>
    <w:rsid w:val="002C6AF7"/>
    <w:rsid w:val="003240C8"/>
    <w:rsid w:val="00340039"/>
    <w:rsid w:val="0034343C"/>
    <w:rsid w:val="00355922"/>
    <w:rsid w:val="00372D27"/>
    <w:rsid w:val="00386547"/>
    <w:rsid w:val="00390219"/>
    <w:rsid w:val="003B61CC"/>
    <w:rsid w:val="003C1970"/>
    <w:rsid w:val="003D53B5"/>
    <w:rsid w:val="003F2557"/>
    <w:rsid w:val="003F26E5"/>
    <w:rsid w:val="00427022"/>
    <w:rsid w:val="0043420B"/>
    <w:rsid w:val="00466E61"/>
    <w:rsid w:val="0049582F"/>
    <w:rsid w:val="004A2731"/>
    <w:rsid w:val="004A7D16"/>
    <w:rsid w:val="004B576B"/>
    <w:rsid w:val="004C19C7"/>
    <w:rsid w:val="004D5E47"/>
    <w:rsid w:val="004E29F3"/>
    <w:rsid w:val="004F47E1"/>
    <w:rsid w:val="00500FDC"/>
    <w:rsid w:val="0050173E"/>
    <w:rsid w:val="00514655"/>
    <w:rsid w:val="0051743A"/>
    <w:rsid w:val="00524B7B"/>
    <w:rsid w:val="005343F9"/>
    <w:rsid w:val="0055209E"/>
    <w:rsid w:val="00552A95"/>
    <w:rsid w:val="00557701"/>
    <w:rsid w:val="00565878"/>
    <w:rsid w:val="0058145D"/>
    <w:rsid w:val="005A4823"/>
    <w:rsid w:val="005C0A40"/>
    <w:rsid w:val="005C5BD2"/>
    <w:rsid w:val="005E6EB9"/>
    <w:rsid w:val="005F7255"/>
    <w:rsid w:val="0060771D"/>
    <w:rsid w:val="00627BBB"/>
    <w:rsid w:val="00630795"/>
    <w:rsid w:val="0063307E"/>
    <w:rsid w:val="0063643C"/>
    <w:rsid w:val="00654F31"/>
    <w:rsid w:val="00662AD4"/>
    <w:rsid w:val="006868C5"/>
    <w:rsid w:val="00686B3C"/>
    <w:rsid w:val="0069125D"/>
    <w:rsid w:val="006A6539"/>
    <w:rsid w:val="006A6615"/>
    <w:rsid w:val="006E3941"/>
    <w:rsid w:val="00700BDB"/>
    <w:rsid w:val="007201C0"/>
    <w:rsid w:val="00733369"/>
    <w:rsid w:val="00740CA9"/>
    <w:rsid w:val="00747631"/>
    <w:rsid w:val="00757725"/>
    <w:rsid w:val="007736B2"/>
    <w:rsid w:val="00775BCD"/>
    <w:rsid w:val="007A02D5"/>
    <w:rsid w:val="007A1E22"/>
    <w:rsid w:val="007A38E4"/>
    <w:rsid w:val="007A59C3"/>
    <w:rsid w:val="007D2598"/>
    <w:rsid w:val="007E6549"/>
    <w:rsid w:val="007F1FDA"/>
    <w:rsid w:val="00805DCF"/>
    <w:rsid w:val="00814347"/>
    <w:rsid w:val="00844D38"/>
    <w:rsid w:val="00857AE7"/>
    <w:rsid w:val="00857FD8"/>
    <w:rsid w:val="00862F96"/>
    <w:rsid w:val="008704BE"/>
    <w:rsid w:val="0087669B"/>
    <w:rsid w:val="0089398A"/>
    <w:rsid w:val="008945A5"/>
    <w:rsid w:val="008A1D1D"/>
    <w:rsid w:val="008B3574"/>
    <w:rsid w:val="008E386A"/>
    <w:rsid w:val="008E4ED8"/>
    <w:rsid w:val="008E5F6D"/>
    <w:rsid w:val="008F7D22"/>
    <w:rsid w:val="0090521F"/>
    <w:rsid w:val="00911769"/>
    <w:rsid w:val="00915F61"/>
    <w:rsid w:val="00926A84"/>
    <w:rsid w:val="009343C1"/>
    <w:rsid w:val="00936C5E"/>
    <w:rsid w:val="00945BD5"/>
    <w:rsid w:val="009509F2"/>
    <w:rsid w:val="009512C4"/>
    <w:rsid w:val="00963EDD"/>
    <w:rsid w:val="00975F59"/>
    <w:rsid w:val="0098255F"/>
    <w:rsid w:val="009A4C7A"/>
    <w:rsid w:val="009B1A7A"/>
    <w:rsid w:val="009B2753"/>
    <w:rsid w:val="009B51BA"/>
    <w:rsid w:val="009C6036"/>
    <w:rsid w:val="009D494E"/>
    <w:rsid w:val="009D56D6"/>
    <w:rsid w:val="009E305E"/>
    <w:rsid w:val="009F0B0B"/>
    <w:rsid w:val="009F30AB"/>
    <w:rsid w:val="00A21E82"/>
    <w:rsid w:val="00A42001"/>
    <w:rsid w:val="00A43C41"/>
    <w:rsid w:val="00A509E6"/>
    <w:rsid w:val="00A50EBE"/>
    <w:rsid w:val="00A536CA"/>
    <w:rsid w:val="00AA1F9A"/>
    <w:rsid w:val="00AA2774"/>
    <w:rsid w:val="00AA3C88"/>
    <w:rsid w:val="00AB23C9"/>
    <w:rsid w:val="00AC419D"/>
    <w:rsid w:val="00AC65DB"/>
    <w:rsid w:val="00AD28A1"/>
    <w:rsid w:val="00B0175F"/>
    <w:rsid w:val="00B0192D"/>
    <w:rsid w:val="00B01F77"/>
    <w:rsid w:val="00B1099D"/>
    <w:rsid w:val="00B11FE9"/>
    <w:rsid w:val="00B122B9"/>
    <w:rsid w:val="00B1252B"/>
    <w:rsid w:val="00B169D4"/>
    <w:rsid w:val="00B330F5"/>
    <w:rsid w:val="00B46D2F"/>
    <w:rsid w:val="00B47303"/>
    <w:rsid w:val="00B54116"/>
    <w:rsid w:val="00B67886"/>
    <w:rsid w:val="00B70161"/>
    <w:rsid w:val="00B73286"/>
    <w:rsid w:val="00B806B2"/>
    <w:rsid w:val="00BB2023"/>
    <w:rsid w:val="00BD3AC9"/>
    <w:rsid w:val="00BE28DD"/>
    <w:rsid w:val="00BE5787"/>
    <w:rsid w:val="00BF202B"/>
    <w:rsid w:val="00BF2996"/>
    <w:rsid w:val="00C17054"/>
    <w:rsid w:val="00C309DE"/>
    <w:rsid w:val="00C557EB"/>
    <w:rsid w:val="00C776CB"/>
    <w:rsid w:val="00CA1240"/>
    <w:rsid w:val="00CA5569"/>
    <w:rsid w:val="00CA6B4E"/>
    <w:rsid w:val="00CB19E2"/>
    <w:rsid w:val="00CC2945"/>
    <w:rsid w:val="00CE353C"/>
    <w:rsid w:val="00D028F5"/>
    <w:rsid w:val="00D054A0"/>
    <w:rsid w:val="00D14600"/>
    <w:rsid w:val="00D24B03"/>
    <w:rsid w:val="00D569E9"/>
    <w:rsid w:val="00D67AD9"/>
    <w:rsid w:val="00D74BB2"/>
    <w:rsid w:val="00D763B2"/>
    <w:rsid w:val="00D80FDD"/>
    <w:rsid w:val="00D8491B"/>
    <w:rsid w:val="00D94F62"/>
    <w:rsid w:val="00DA06AF"/>
    <w:rsid w:val="00DA5CC3"/>
    <w:rsid w:val="00DB1FB1"/>
    <w:rsid w:val="00DB756D"/>
    <w:rsid w:val="00DC6D06"/>
    <w:rsid w:val="00E07191"/>
    <w:rsid w:val="00E15D69"/>
    <w:rsid w:val="00E34513"/>
    <w:rsid w:val="00E466DD"/>
    <w:rsid w:val="00E656F8"/>
    <w:rsid w:val="00E907EA"/>
    <w:rsid w:val="00EB4353"/>
    <w:rsid w:val="00ED1BAA"/>
    <w:rsid w:val="00ED3F12"/>
    <w:rsid w:val="00EE3895"/>
    <w:rsid w:val="00EE462D"/>
    <w:rsid w:val="00EE4677"/>
    <w:rsid w:val="00F01BA7"/>
    <w:rsid w:val="00F02FC7"/>
    <w:rsid w:val="00F14F6C"/>
    <w:rsid w:val="00F27D75"/>
    <w:rsid w:val="00F568E1"/>
    <w:rsid w:val="00F67AC9"/>
    <w:rsid w:val="00FE2BC6"/>
    <w:rsid w:val="00FE3CBE"/>
    <w:rsid w:val="00FE4C9A"/>
    <w:rsid w:val="00FE792A"/>
    <w:rsid w:val="00FF09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C4771F"/>
  <w15:chartTrackingRefBased/>
  <w15:docId w15:val="{53276277-D174-492E-A265-855C0570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rsid w:val="007A59C3"/>
  </w:style>
  <w:style w:type="paragraph" w:styleId="Heading1">
    <w:name w:val="heading 1"/>
    <w:basedOn w:val="Normal"/>
    <w:next w:val="Normal"/>
    <w:link w:val="Heading1Char"/>
    <w:uiPriority w:val="9"/>
    <w:qFormat/>
    <w:rsid w:val="00A50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BF2996"/>
    <w:pPr>
      <w:tabs>
        <w:tab w:val="center" w:pos="4536"/>
        <w:tab w:val="right" w:pos="9072"/>
      </w:tabs>
      <w:spacing w:after="0" w:line="240" w:lineRule="auto"/>
    </w:pPr>
  </w:style>
  <w:style w:type="character" w:customStyle="1" w:styleId="HeaderChar1">
    <w:name w:val="Header Char1"/>
    <w:basedOn w:val="DefaultParagraphFont"/>
    <w:link w:val="Header"/>
    <w:uiPriority w:val="99"/>
    <w:semiHidden/>
    <w:rsid w:val="00BF2996"/>
  </w:style>
  <w:style w:type="paragraph" w:styleId="Footer">
    <w:name w:val="footer"/>
    <w:basedOn w:val="Normal"/>
    <w:link w:val="FooterChar1"/>
    <w:uiPriority w:val="99"/>
    <w:unhideWhenUsed/>
    <w:rsid w:val="00BF2996"/>
    <w:pPr>
      <w:tabs>
        <w:tab w:val="center" w:pos="4536"/>
        <w:tab w:val="right" w:pos="9072"/>
      </w:tabs>
      <w:spacing w:after="0" w:line="240" w:lineRule="auto"/>
    </w:pPr>
  </w:style>
  <w:style w:type="character" w:customStyle="1" w:styleId="FooterChar1">
    <w:name w:val="Footer Char1"/>
    <w:basedOn w:val="DefaultParagraphFont"/>
    <w:link w:val="Footer"/>
    <w:uiPriority w:val="99"/>
    <w:semiHidden/>
    <w:rsid w:val="00BF2996"/>
  </w:style>
  <w:style w:type="character" w:customStyle="1" w:styleId="Heading1Char">
    <w:name w:val="Heading 1 Char"/>
    <w:basedOn w:val="DefaultParagraphFont"/>
    <w:link w:val="Heading1"/>
    <w:uiPriority w:val="9"/>
    <w:rsid w:val="00BF2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996"/>
    <w:rPr>
      <w:rFonts w:eastAsiaTheme="majorEastAsia" w:cstheme="majorBidi"/>
      <w:color w:val="272727" w:themeColor="text1" w:themeTint="D8"/>
    </w:rPr>
  </w:style>
  <w:style w:type="character" w:styleId="CommentReference">
    <w:name w:val="annotation reference"/>
    <w:basedOn w:val="DefaultParagraphFont"/>
    <w:uiPriority w:val="99"/>
    <w:semiHidden/>
    <w:unhideWhenUsed/>
    <w:rsid w:val="00BF2996"/>
    <w:rPr>
      <w:sz w:val="16"/>
      <w:szCs w:val="16"/>
    </w:rPr>
  </w:style>
  <w:style w:type="paragraph" w:styleId="CommentText">
    <w:name w:val="annotation text"/>
    <w:basedOn w:val="Normal"/>
    <w:link w:val="CommentTextChar"/>
    <w:uiPriority w:val="99"/>
    <w:unhideWhenUsed/>
    <w:rsid w:val="00BF2996"/>
    <w:pPr>
      <w:spacing w:line="240" w:lineRule="auto"/>
    </w:pPr>
    <w:rPr>
      <w:sz w:val="20"/>
      <w:szCs w:val="20"/>
    </w:rPr>
  </w:style>
  <w:style w:type="paragraph" w:styleId="ListParagraph">
    <w:name w:val="List Paragraph"/>
    <w:basedOn w:val="Normal"/>
    <w:uiPriority w:val="34"/>
    <w:qFormat/>
    <w:rsid w:val="00A509E6"/>
    <w:pPr>
      <w:ind w:left="720"/>
      <w:contextualSpacing/>
    </w:pPr>
  </w:style>
  <w:style w:type="character" w:styleId="IntenseEmphasis">
    <w:name w:val="Intense Emphasis"/>
    <w:basedOn w:val="DefaultParagraphFont"/>
    <w:uiPriority w:val="21"/>
    <w:qFormat/>
    <w:rsid w:val="00A509E6"/>
    <w:rPr>
      <w:i/>
      <w:iCs/>
      <w:color w:val="0F4761" w:themeColor="accent1" w:themeShade="BF"/>
    </w:rPr>
  </w:style>
  <w:style w:type="character" w:customStyle="1" w:styleId="CommentTextChar">
    <w:name w:val="Comment Text Char"/>
    <w:basedOn w:val="DefaultParagraphFont"/>
    <w:link w:val="CommentText"/>
    <w:uiPriority w:val="99"/>
    <w:rsid w:val="00BF2996"/>
    <w:rPr>
      <w:sz w:val="20"/>
      <w:szCs w:val="20"/>
    </w:rPr>
  </w:style>
  <w:style w:type="paragraph" w:styleId="CommentSubject">
    <w:name w:val="annotation subject"/>
    <w:basedOn w:val="CommentText"/>
    <w:next w:val="CommentText"/>
    <w:link w:val="CommentSubjectChar"/>
    <w:uiPriority w:val="99"/>
    <w:semiHidden/>
    <w:unhideWhenUsed/>
    <w:rsid w:val="00BF2996"/>
    <w:rPr>
      <w:b/>
      <w:bCs/>
    </w:rPr>
  </w:style>
  <w:style w:type="character" w:styleId="IntenseReference">
    <w:name w:val="Intense Reference"/>
    <w:basedOn w:val="DefaultParagraphFont"/>
    <w:uiPriority w:val="32"/>
    <w:qFormat/>
    <w:rsid w:val="00A509E6"/>
    <w:rPr>
      <w:b/>
      <w:bCs/>
      <w:smallCaps/>
      <w:color w:val="0F4761" w:themeColor="accent1" w:themeShade="BF"/>
      <w:spacing w:val="5"/>
    </w:rPr>
  </w:style>
  <w:style w:type="character" w:styleId="Hyperlink">
    <w:name w:val="Hyperlink"/>
    <w:basedOn w:val="DefaultParagraphFont"/>
    <w:uiPriority w:val="99"/>
    <w:unhideWhenUsed/>
    <w:rsid w:val="00E34513"/>
    <w:rPr>
      <w:color w:val="467886" w:themeColor="hyperlink"/>
      <w:u w:val="single"/>
    </w:rPr>
  </w:style>
  <w:style w:type="character" w:styleId="UnresolvedMention">
    <w:name w:val="Unresolved Mention"/>
    <w:basedOn w:val="DefaultParagraphFont"/>
    <w:uiPriority w:val="99"/>
    <w:semiHidden/>
    <w:unhideWhenUsed/>
    <w:rsid w:val="00E34513"/>
    <w:rPr>
      <w:color w:val="605E5C"/>
      <w:shd w:val="clear" w:color="auto" w:fill="E1DFDD"/>
    </w:rPr>
  </w:style>
  <w:style w:type="character" w:customStyle="1" w:styleId="CommentSubjectChar">
    <w:name w:val="Comment Subject Char"/>
    <w:basedOn w:val="CommentTextChar"/>
    <w:link w:val="CommentSubject"/>
    <w:uiPriority w:val="99"/>
    <w:semiHidden/>
    <w:rsid w:val="00BF2996"/>
    <w:rPr>
      <w:b/>
      <w:bCs/>
      <w:sz w:val="20"/>
      <w:szCs w:val="20"/>
    </w:rPr>
  </w:style>
  <w:style w:type="character" w:styleId="Mention">
    <w:name w:val="Mention"/>
    <w:basedOn w:val="DefaultParagraphFont"/>
    <w:uiPriority w:val="99"/>
    <w:unhideWhenUsed/>
    <w:rsid w:val="00BF2996"/>
    <w:rPr>
      <w:color w:val="2B579A"/>
      <w:shd w:val="clear" w:color="auto" w:fill="E1DFDD"/>
    </w:rPr>
  </w:style>
  <w:style w:type="character" w:customStyle="1" w:styleId="TitleChar1">
    <w:name w:val="Title Char1"/>
    <w:basedOn w:val="DefaultParagraphFont"/>
    <w:uiPriority w:val="10"/>
    <w:rsid w:val="00BF299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BF2996"/>
    <w:rPr>
      <w:rFonts w:eastAsiaTheme="majorEastAsia" w:cstheme="majorBidi"/>
      <w:color w:val="595959" w:themeColor="text1" w:themeTint="A6"/>
      <w:spacing w:val="15"/>
      <w:sz w:val="28"/>
      <w:szCs w:val="28"/>
    </w:rPr>
  </w:style>
  <w:style w:type="table" w:styleId="TableGrid">
    <w:name w:val="Table Grid"/>
    <w:basedOn w:val="TableNormal"/>
    <w:uiPriority w:val="39"/>
    <w:rsid w:val="00B80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75A8"/>
    <w:pPr>
      <w:spacing w:after="0" w:line="240" w:lineRule="auto"/>
    </w:pPr>
  </w:style>
  <w:style w:type="paragraph" w:customStyle="1" w:styleId="a">
    <w:next w:val="Revision"/>
    <w:link w:val="FooterChar"/>
    <w:hidden/>
    <w:uiPriority w:val="99"/>
    <w:rsid w:val="007A59C3"/>
    <w:pPr>
      <w:spacing w:after="0" w:line="240" w:lineRule="auto"/>
    </w:pPr>
  </w:style>
  <w:style w:type="character" w:customStyle="1" w:styleId="HeaderChar">
    <w:name w:val="Header Char"/>
    <w:basedOn w:val="DefaultParagraphFont"/>
    <w:uiPriority w:val="99"/>
    <w:rsid w:val="007A59C3"/>
  </w:style>
  <w:style w:type="character" w:customStyle="1" w:styleId="FooterChar">
    <w:name w:val="Footer Char"/>
    <w:basedOn w:val="DefaultParagraphFont"/>
    <w:link w:val="a"/>
    <w:uiPriority w:val="99"/>
    <w:rsid w:val="007A59C3"/>
  </w:style>
  <w:style w:type="character" w:customStyle="1" w:styleId="QuoteChar1">
    <w:name w:val="Quote Char1"/>
    <w:basedOn w:val="DefaultParagraphFont"/>
    <w:uiPriority w:val="29"/>
    <w:rsid w:val="00BF2996"/>
    <w:rPr>
      <w:i/>
      <w:iCs/>
      <w:color w:val="404040" w:themeColor="text1" w:themeTint="BF"/>
    </w:rPr>
  </w:style>
  <w:style w:type="character" w:customStyle="1" w:styleId="IntenseQuoteChar1">
    <w:name w:val="Intense Quote Char1"/>
    <w:basedOn w:val="DefaultParagraphFont"/>
    <w:uiPriority w:val="30"/>
    <w:rsid w:val="00BF2996"/>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Yasmina.ouari@businessfrance.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yem.oukasmessidi@businessfrance.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vent.businessfrance.fr/vision-golfe/" TargetMode="External"/><Relationship Id="rId4" Type="http://schemas.openxmlformats.org/officeDocument/2006/relationships/styles" Target="styles.xml"/><Relationship Id="rId9" Type="http://schemas.openxmlformats.org/officeDocument/2006/relationships/hyperlink" Target="https://event.businessfrance.fr/vision-golfe/en/ho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9" ma:contentTypeDescription="Crée un document." ma:contentTypeScope="" ma:versionID="1b45dce21509b2e7a0eaccc85bc19b6c">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e8463ff9d645a1c1c5a19d41a4ba90cc"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9D19-20FD-4B1E-8B82-C67CFC9E2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0EFDB-35F7-4B60-BB4C-BBB2D897F7F9}">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customXml/itemProps3.xml><?xml version="1.0" encoding="utf-8"?>
<ds:datastoreItem xmlns:ds="http://schemas.openxmlformats.org/officeDocument/2006/customXml" ds:itemID="{9237C5CA-360B-43F0-B8ED-A3F86A0614C9}">
  <ds:schemaRefs>
    <ds:schemaRef ds:uri="http://schemas.microsoft.com/sharepoint/v3/contenttype/forms"/>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0</Pages>
  <Words>0</Words>
  <Characters>0</Characters>
  <Application>Microsoft Office Word</Application>
  <DocSecurity>4</DocSecurity>
  <Lines>0</Lines>
  <Paragraphs>0</Paragraphs>
  <ScaleCrop>false</ScaleCrop>
  <Company>BUSINESSFRANCE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OUARI,Yasmina</dc:creator>
  <cp:keywords/>
  <dc:description/>
  <cp:lastModifiedBy>OUARI,Yasmina</cp:lastModifiedBy>
  <cp:revision>25</cp:revision>
  <dcterms:created xsi:type="dcterms:W3CDTF">2026-03-26T10:06:00Z</dcterms:created>
  <dcterms:modified xsi:type="dcterms:W3CDTF">2026-04-15T10:18:00Z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y fmtid="{D5CDD505-2E9C-101B-9397-08002B2CF9AE}" pid="4" name="docLang">
    <vt:lpwstr>en</vt:lpwstr>
  </property>
</Properties>
</file>