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Spacing w:w="0" w:type="dxa"/>
        <w:shd w:val="clear" w:color="auto" w:fill="FFFFFF"/>
        <w:tblCellMar>
          <w:top w:w="120" w:type="dxa"/>
          <w:left w:w="120" w:type="dxa"/>
          <w:bottom w:w="120" w:type="dxa"/>
          <w:right w:w="120" w:type="dxa"/>
        </w:tblCellMar>
        <w:tblLook w:val="04A0" w:firstRow="1" w:lastRow="0" w:firstColumn="1" w:lastColumn="0" w:noHBand="0" w:noVBand="1"/>
      </w:tblPr>
      <w:tblGrid>
        <w:gridCol w:w="9360"/>
      </w:tblGrid>
      <w:tr w:rsidR="006905AF" w:rsidRPr="006905AF" w14:paraId="613AEE21" w14:textId="77777777" w:rsidTr="006905AF">
        <w:trPr>
          <w:tblCellSpacing w:w="0" w:type="dxa"/>
        </w:trPr>
        <w:tc>
          <w:tcPr>
            <w:tcW w:w="0" w:type="auto"/>
            <w:shd w:val="clear" w:color="auto" w:fill="FFFFFF"/>
            <w:vAlign w:val="center"/>
            <w:hideMark/>
          </w:tcPr>
          <w:p w14:paraId="4C3EB524" w14:textId="77777777" w:rsidR="006905AF" w:rsidRPr="006905AF" w:rsidRDefault="006905AF" w:rsidP="006905AF">
            <w:pPr>
              <w:spacing w:line="240" w:lineRule="auto"/>
              <w:rPr>
                <w:rFonts w:eastAsia="Times New Roman"/>
                <w:color w:val="000000"/>
                <w:sz w:val="21"/>
                <w:szCs w:val="21"/>
                <w:lang w:val="en-US"/>
              </w:rPr>
            </w:pPr>
            <w:r w:rsidRPr="006905AF">
              <w:rPr>
                <w:rFonts w:eastAsia="Times New Roman"/>
                <w:b/>
                <w:bCs/>
                <w:color w:val="FD0000"/>
                <w:sz w:val="21"/>
                <w:szCs w:val="21"/>
                <w:lang w:val="en-US"/>
              </w:rPr>
              <w:t>ENGLISH:</w:t>
            </w:r>
          </w:p>
          <w:p w14:paraId="1CB7F6A1" w14:textId="77777777" w:rsidR="006905AF" w:rsidRPr="006905AF" w:rsidRDefault="006905AF" w:rsidP="006905AF">
            <w:pPr>
              <w:spacing w:line="240" w:lineRule="auto"/>
              <w:rPr>
                <w:rFonts w:eastAsia="Times New Roman"/>
                <w:color w:val="000000"/>
                <w:sz w:val="21"/>
                <w:szCs w:val="21"/>
                <w:lang w:val="en-US"/>
              </w:rPr>
            </w:pPr>
            <w:r w:rsidRPr="006905AF">
              <w:rPr>
                <w:rFonts w:eastAsia="Times New Roman"/>
                <w:color w:val="000000"/>
                <w:sz w:val="21"/>
                <w:szCs w:val="21"/>
                <w:lang w:val="en-US"/>
              </w:rPr>
              <w:t> </w:t>
            </w:r>
          </w:p>
          <w:p w14:paraId="587D3C14" w14:textId="77777777" w:rsidR="006905AF" w:rsidRPr="006905AF" w:rsidRDefault="006905AF" w:rsidP="006905AF">
            <w:pPr>
              <w:spacing w:line="240" w:lineRule="auto"/>
              <w:rPr>
                <w:rFonts w:eastAsia="Times New Roman"/>
                <w:color w:val="000000"/>
                <w:sz w:val="21"/>
                <w:szCs w:val="21"/>
                <w:lang w:val="en-US"/>
              </w:rPr>
            </w:pPr>
            <w:r w:rsidRPr="006905AF">
              <w:rPr>
                <w:rFonts w:eastAsia="Times New Roman"/>
                <w:b/>
                <w:bCs/>
                <w:color w:val="000000"/>
                <w:sz w:val="21"/>
                <w:szCs w:val="21"/>
                <w:lang w:val="en-US"/>
              </w:rPr>
              <w:t xml:space="preserve">DRC Elites Awards opens nominations as Kinshasa prepares to </w:t>
            </w:r>
            <w:proofErr w:type="spellStart"/>
            <w:r w:rsidRPr="006905AF">
              <w:rPr>
                <w:rFonts w:eastAsia="Times New Roman"/>
                <w:b/>
                <w:bCs/>
                <w:color w:val="000000"/>
                <w:sz w:val="21"/>
                <w:szCs w:val="21"/>
                <w:lang w:val="en-US"/>
              </w:rPr>
              <w:t>honour</w:t>
            </w:r>
            <w:proofErr w:type="spellEnd"/>
            <w:r w:rsidRPr="006905AF">
              <w:rPr>
                <w:rFonts w:eastAsia="Times New Roman"/>
                <w:b/>
                <w:bCs/>
                <w:color w:val="000000"/>
                <w:sz w:val="21"/>
                <w:szCs w:val="21"/>
                <w:lang w:val="en-US"/>
              </w:rPr>
              <w:t xml:space="preserve"> the architects of a new Congo</w:t>
            </w:r>
          </w:p>
          <w:p w14:paraId="5776B0F1" w14:textId="77777777" w:rsidR="006905AF" w:rsidRPr="006905AF" w:rsidRDefault="006905AF" w:rsidP="006905AF">
            <w:pPr>
              <w:spacing w:line="240" w:lineRule="auto"/>
              <w:rPr>
                <w:rFonts w:eastAsia="Times New Roman"/>
                <w:color w:val="000000"/>
                <w:sz w:val="21"/>
                <w:szCs w:val="21"/>
                <w:lang w:val="en-US"/>
              </w:rPr>
            </w:pPr>
            <w:r w:rsidRPr="006905AF">
              <w:rPr>
                <w:rFonts w:eastAsia="Times New Roman"/>
                <w:color w:val="000000"/>
                <w:sz w:val="21"/>
                <w:szCs w:val="21"/>
                <w:lang w:val="en-US"/>
              </w:rPr>
              <w:t> </w:t>
            </w:r>
          </w:p>
          <w:p w14:paraId="7F6EFA0B" w14:textId="77777777" w:rsidR="006905AF" w:rsidRPr="006905AF" w:rsidRDefault="006905AF" w:rsidP="006905AF">
            <w:pPr>
              <w:spacing w:line="240" w:lineRule="auto"/>
              <w:rPr>
                <w:rFonts w:eastAsia="Times New Roman"/>
                <w:color w:val="000000"/>
                <w:sz w:val="21"/>
                <w:szCs w:val="21"/>
                <w:lang w:val="en-US"/>
              </w:rPr>
            </w:pPr>
            <w:r w:rsidRPr="006905AF">
              <w:rPr>
                <w:rFonts w:eastAsia="Times New Roman"/>
                <w:color w:val="000000"/>
                <w:sz w:val="21"/>
                <w:szCs w:val="21"/>
                <w:lang w:val="en-US"/>
              </w:rPr>
              <w:t>A quiet shift is underway in the Democratic Republic of Congo. Not in boardrooms alone, but in the rising visibility of those who are quietly rebuilding a nation. The inaugural DRC Elites Awards, set for 28 August 2026 in Kinshasa, aims to do something unusual: put names, faces, and track records behind the country’s economic transformation.</w:t>
            </w:r>
          </w:p>
          <w:p w14:paraId="5F7B78CC" w14:textId="77777777" w:rsidR="006905AF" w:rsidRPr="006905AF" w:rsidRDefault="006905AF" w:rsidP="006905AF">
            <w:pPr>
              <w:spacing w:line="240" w:lineRule="auto"/>
              <w:rPr>
                <w:rFonts w:eastAsia="Times New Roman"/>
                <w:color w:val="000000"/>
                <w:sz w:val="21"/>
                <w:szCs w:val="21"/>
                <w:lang w:val="en-US"/>
              </w:rPr>
            </w:pPr>
            <w:r w:rsidRPr="006905AF">
              <w:rPr>
                <w:rFonts w:eastAsia="Times New Roman"/>
                <w:color w:val="000000"/>
                <w:sz w:val="21"/>
                <w:szCs w:val="21"/>
                <w:lang w:val="en-US"/>
              </w:rPr>
              <w:t> </w:t>
            </w:r>
          </w:p>
          <w:p w14:paraId="1ED60D3E" w14:textId="77777777" w:rsidR="006905AF" w:rsidRPr="006905AF" w:rsidRDefault="006905AF" w:rsidP="006905AF">
            <w:pPr>
              <w:spacing w:line="240" w:lineRule="auto"/>
              <w:rPr>
                <w:rFonts w:eastAsia="Times New Roman"/>
                <w:color w:val="000000"/>
                <w:sz w:val="21"/>
                <w:szCs w:val="21"/>
                <w:lang w:val="en-US"/>
              </w:rPr>
            </w:pPr>
            <w:r w:rsidRPr="006905AF">
              <w:rPr>
                <w:rFonts w:eastAsia="Times New Roman"/>
                <w:b/>
                <w:bCs/>
                <w:color w:val="000000"/>
                <w:sz w:val="21"/>
                <w:szCs w:val="21"/>
                <w:lang w:val="en-US"/>
              </w:rPr>
              <w:t>Beyond the gala: why this matters now</w:t>
            </w:r>
          </w:p>
          <w:p w14:paraId="14C6C2EA" w14:textId="77777777" w:rsidR="006905AF" w:rsidRPr="006905AF" w:rsidRDefault="006905AF" w:rsidP="006905AF">
            <w:pPr>
              <w:spacing w:line="240" w:lineRule="auto"/>
              <w:rPr>
                <w:rFonts w:eastAsia="Times New Roman"/>
                <w:color w:val="000000"/>
                <w:sz w:val="21"/>
                <w:szCs w:val="21"/>
                <w:lang w:val="en-US"/>
              </w:rPr>
            </w:pPr>
            <w:r w:rsidRPr="006905AF">
              <w:rPr>
                <w:rFonts w:eastAsia="Times New Roman"/>
                <w:color w:val="000000"/>
                <w:sz w:val="21"/>
                <w:szCs w:val="21"/>
                <w:lang w:val="en-US"/>
              </w:rPr>
              <w:t xml:space="preserve">The DRC has seen rising foreign direct investment, infrastructure expansion, and a growing class of young entrepreneurs. Yet, until now, there has been no high-level, independent platform dedicated to </w:t>
            </w:r>
            <w:proofErr w:type="spellStart"/>
            <w:r w:rsidRPr="006905AF">
              <w:rPr>
                <w:rFonts w:eastAsia="Times New Roman"/>
                <w:color w:val="000000"/>
                <w:sz w:val="21"/>
                <w:szCs w:val="21"/>
                <w:lang w:val="en-US"/>
              </w:rPr>
              <w:t>recognising</w:t>
            </w:r>
            <w:proofErr w:type="spellEnd"/>
            <w:r w:rsidRPr="006905AF">
              <w:rPr>
                <w:rFonts w:eastAsia="Times New Roman"/>
                <w:color w:val="000000"/>
                <w:sz w:val="21"/>
                <w:szCs w:val="21"/>
                <w:lang w:val="en-US"/>
              </w:rPr>
              <w:t xml:space="preserve"> the individuals and institutions driving that progress.</w:t>
            </w:r>
          </w:p>
          <w:p w14:paraId="2830581C" w14:textId="77777777" w:rsidR="006905AF" w:rsidRPr="006905AF" w:rsidRDefault="006905AF" w:rsidP="006905AF">
            <w:pPr>
              <w:spacing w:line="240" w:lineRule="auto"/>
              <w:rPr>
                <w:rFonts w:eastAsia="Times New Roman"/>
                <w:color w:val="000000"/>
                <w:sz w:val="21"/>
                <w:szCs w:val="21"/>
                <w:lang w:val="en-US"/>
              </w:rPr>
            </w:pPr>
            <w:r w:rsidRPr="006905AF">
              <w:rPr>
                <w:rFonts w:eastAsia="Times New Roman"/>
                <w:color w:val="000000"/>
                <w:sz w:val="21"/>
                <w:szCs w:val="21"/>
                <w:lang w:val="en-US"/>
              </w:rPr>
              <w:t>The DRC Elites Awards aim to fill that gap. Unlike typical business awards, this initiative focuses on sectoral transformation; from energy and agriculture to public-private partnerships and social impact.</w:t>
            </w:r>
          </w:p>
          <w:p w14:paraId="61B1007D" w14:textId="77777777" w:rsidR="006905AF" w:rsidRPr="006905AF" w:rsidRDefault="006905AF" w:rsidP="006905AF">
            <w:pPr>
              <w:spacing w:line="240" w:lineRule="auto"/>
              <w:rPr>
                <w:rFonts w:eastAsia="Times New Roman"/>
                <w:color w:val="000000"/>
                <w:sz w:val="21"/>
                <w:szCs w:val="21"/>
                <w:lang w:val="en-US"/>
              </w:rPr>
            </w:pPr>
            <w:r w:rsidRPr="006905AF">
              <w:rPr>
                <w:rFonts w:eastAsia="Times New Roman"/>
                <w:color w:val="000000"/>
                <w:sz w:val="21"/>
                <w:szCs w:val="21"/>
                <w:lang w:val="en-US"/>
              </w:rPr>
              <w:t> </w:t>
            </w:r>
          </w:p>
          <w:p w14:paraId="5E6C9ED7" w14:textId="77777777" w:rsidR="006905AF" w:rsidRPr="006905AF" w:rsidRDefault="006905AF" w:rsidP="006905AF">
            <w:pPr>
              <w:spacing w:line="240" w:lineRule="auto"/>
              <w:rPr>
                <w:rFonts w:eastAsia="Times New Roman"/>
                <w:color w:val="000000"/>
                <w:sz w:val="21"/>
                <w:szCs w:val="21"/>
                <w:lang w:val="en-US"/>
              </w:rPr>
            </w:pPr>
            <w:r w:rsidRPr="006905AF">
              <w:rPr>
                <w:rFonts w:eastAsia="Times New Roman"/>
                <w:b/>
                <w:bCs/>
                <w:color w:val="000000"/>
                <w:sz w:val="21"/>
                <w:szCs w:val="21"/>
                <w:lang w:val="en-US"/>
              </w:rPr>
              <w:t xml:space="preserve">Six categories </w:t>
            </w:r>
            <w:proofErr w:type="spellStart"/>
            <w:r w:rsidRPr="006905AF">
              <w:rPr>
                <w:rFonts w:eastAsia="Times New Roman"/>
                <w:b/>
                <w:bCs/>
                <w:color w:val="000000"/>
                <w:sz w:val="21"/>
                <w:szCs w:val="21"/>
                <w:lang w:val="en-US"/>
              </w:rPr>
              <w:t>recognising</w:t>
            </w:r>
            <w:proofErr w:type="spellEnd"/>
            <w:r w:rsidRPr="006905AF">
              <w:rPr>
                <w:rFonts w:eastAsia="Times New Roman"/>
                <w:b/>
                <w:bCs/>
                <w:color w:val="000000"/>
                <w:sz w:val="21"/>
                <w:szCs w:val="21"/>
                <w:lang w:val="en-US"/>
              </w:rPr>
              <w:t xml:space="preserve"> the architects of a new Congo</w:t>
            </w:r>
          </w:p>
          <w:p w14:paraId="0816795F" w14:textId="77777777" w:rsidR="006905AF" w:rsidRPr="006905AF" w:rsidRDefault="006905AF" w:rsidP="006905AF">
            <w:pPr>
              <w:spacing w:line="240" w:lineRule="auto"/>
              <w:rPr>
                <w:rFonts w:eastAsia="Times New Roman"/>
                <w:color w:val="000000"/>
                <w:sz w:val="21"/>
                <w:szCs w:val="21"/>
                <w:lang w:val="en-US"/>
              </w:rPr>
            </w:pPr>
            <w:r w:rsidRPr="006905AF">
              <w:rPr>
                <w:rFonts w:eastAsia="Times New Roman"/>
                <w:color w:val="000000"/>
                <w:sz w:val="21"/>
                <w:szCs w:val="21"/>
                <w:lang w:val="en-US"/>
              </w:rPr>
              <w:t>Nominations are open across six core categories that span the private sector, public service, and civil society:</w:t>
            </w:r>
          </w:p>
        </w:tc>
      </w:tr>
    </w:tbl>
    <w:p w14:paraId="2CCE3FCE" w14:textId="77777777" w:rsidR="006905AF" w:rsidRPr="006905AF" w:rsidRDefault="006905AF" w:rsidP="006905AF">
      <w:pPr>
        <w:spacing w:line="240" w:lineRule="auto"/>
        <w:rPr>
          <w:rFonts w:ascii="Times New Roman" w:eastAsia="Times New Roman" w:hAnsi="Times New Roman" w:cs="Times New Roman"/>
          <w:vanish/>
          <w:sz w:val="24"/>
          <w:szCs w:val="24"/>
          <w:lang w:val="en-US"/>
        </w:rPr>
      </w:pPr>
    </w:p>
    <w:tbl>
      <w:tblPr>
        <w:tblW w:w="5000" w:type="pct"/>
        <w:tblCellSpacing w:w="0" w:type="dxa"/>
        <w:shd w:val="clear" w:color="auto" w:fill="FFFFFF"/>
        <w:tblCellMar>
          <w:top w:w="120" w:type="dxa"/>
          <w:left w:w="120" w:type="dxa"/>
          <w:bottom w:w="120" w:type="dxa"/>
          <w:right w:w="120" w:type="dxa"/>
        </w:tblCellMar>
        <w:tblLook w:val="04A0" w:firstRow="1" w:lastRow="0" w:firstColumn="1" w:lastColumn="0" w:noHBand="0" w:noVBand="1"/>
      </w:tblPr>
      <w:tblGrid>
        <w:gridCol w:w="9360"/>
      </w:tblGrid>
      <w:tr w:rsidR="006905AF" w:rsidRPr="006905AF" w14:paraId="2DC6889D" w14:textId="77777777" w:rsidTr="006905AF">
        <w:trPr>
          <w:tblCellSpacing w:w="0" w:type="dxa"/>
        </w:trPr>
        <w:tc>
          <w:tcPr>
            <w:tcW w:w="0" w:type="auto"/>
            <w:shd w:val="clear" w:color="auto" w:fill="FFFFFF"/>
            <w:vAlign w:val="center"/>
            <w:hideMark/>
          </w:tcPr>
          <w:p w14:paraId="7F72972D" w14:textId="77777777" w:rsidR="006905AF" w:rsidRPr="006905AF" w:rsidRDefault="006905AF" w:rsidP="006905AF">
            <w:pPr>
              <w:numPr>
                <w:ilvl w:val="0"/>
                <w:numId w:val="3"/>
              </w:numPr>
              <w:spacing w:line="240" w:lineRule="auto"/>
              <w:ind w:left="420"/>
              <w:rPr>
                <w:rFonts w:eastAsia="Times New Roman"/>
                <w:color w:val="000000"/>
                <w:sz w:val="21"/>
                <w:szCs w:val="21"/>
                <w:lang w:val="en-US"/>
              </w:rPr>
            </w:pPr>
            <w:hyperlink r:id="rId5" w:tgtFrame="_blank" w:history="1">
              <w:r w:rsidRPr="006905AF">
                <w:rPr>
                  <w:rFonts w:eastAsia="Times New Roman"/>
                  <w:b/>
                  <w:bCs/>
                  <w:color w:val="71777D"/>
                  <w:sz w:val="21"/>
                  <w:szCs w:val="21"/>
                  <w:u w:val="single"/>
                  <w:lang w:val="en-US"/>
                </w:rPr>
                <w:t>Business Leader of the Year</w:t>
              </w:r>
            </w:hyperlink>
            <w:r w:rsidRPr="006905AF">
              <w:rPr>
                <w:rFonts w:eastAsia="Times New Roman"/>
                <w:color w:val="000000"/>
                <w:sz w:val="21"/>
                <w:szCs w:val="21"/>
                <w:lang w:val="en-US"/>
              </w:rPr>
              <w:t> – For an executive or entrepreneur demonstrating strategic foresight, corporate growth, and ethical leadership while advancing the DRC’s national economic agenda.</w:t>
            </w:r>
          </w:p>
          <w:p w14:paraId="6A1E9547" w14:textId="77777777" w:rsidR="006905AF" w:rsidRPr="006905AF" w:rsidRDefault="006905AF" w:rsidP="006905AF">
            <w:pPr>
              <w:numPr>
                <w:ilvl w:val="0"/>
                <w:numId w:val="3"/>
              </w:numPr>
              <w:spacing w:line="240" w:lineRule="auto"/>
              <w:ind w:left="420"/>
              <w:rPr>
                <w:rFonts w:eastAsia="Times New Roman"/>
                <w:color w:val="000000"/>
                <w:sz w:val="21"/>
                <w:szCs w:val="21"/>
                <w:lang w:val="en-US"/>
              </w:rPr>
            </w:pPr>
            <w:hyperlink r:id="rId6" w:tgtFrame="_blank" w:history="1">
              <w:r w:rsidRPr="006905AF">
                <w:rPr>
                  <w:rFonts w:eastAsia="Times New Roman"/>
                  <w:b/>
                  <w:bCs/>
                  <w:color w:val="71777D"/>
                  <w:sz w:val="21"/>
                  <w:szCs w:val="21"/>
                  <w:u w:val="single"/>
                  <w:lang w:val="en-US"/>
                </w:rPr>
                <w:t>Woman in Leadership &amp; Impact Award</w:t>
              </w:r>
            </w:hyperlink>
            <w:r w:rsidRPr="006905AF">
              <w:rPr>
                <w:rFonts w:eastAsia="Times New Roman"/>
                <w:b/>
                <w:bCs/>
                <w:color w:val="000000"/>
                <w:sz w:val="21"/>
                <w:szCs w:val="21"/>
                <w:lang w:val="en-US"/>
              </w:rPr>
              <w:t> </w:t>
            </w:r>
            <w:r w:rsidRPr="006905AF">
              <w:rPr>
                <w:rFonts w:eastAsia="Times New Roman"/>
                <w:color w:val="000000"/>
                <w:sz w:val="21"/>
                <w:szCs w:val="21"/>
                <w:lang w:val="en-US"/>
              </w:rPr>
              <w:t>– Celebrating a female leader breaking barriers, driving social and economic change, and making a measurable impact on communities and the next generation of Congolese talent.</w:t>
            </w:r>
          </w:p>
          <w:p w14:paraId="3251AF6B" w14:textId="77777777" w:rsidR="006905AF" w:rsidRPr="006905AF" w:rsidRDefault="006905AF" w:rsidP="006905AF">
            <w:pPr>
              <w:numPr>
                <w:ilvl w:val="0"/>
                <w:numId w:val="3"/>
              </w:numPr>
              <w:spacing w:line="240" w:lineRule="auto"/>
              <w:ind w:left="420"/>
              <w:rPr>
                <w:rFonts w:eastAsia="Times New Roman"/>
                <w:color w:val="000000"/>
                <w:sz w:val="21"/>
                <w:szCs w:val="21"/>
                <w:lang w:val="en-US"/>
              </w:rPr>
            </w:pPr>
            <w:hyperlink r:id="rId7" w:tgtFrame="_blank" w:history="1">
              <w:r w:rsidRPr="006905AF">
                <w:rPr>
                  <w:rFonts w:eastAsia="Times New Roman"/>
                  <w:b/>
                  <w:bCs/>
                  <w:color w:val="71777D"/>
                  <w:sz w:val="21"/>
                  <w:szCs w:val="21"/>
                  <w:u w:val="single"/>
                  <w:lang w:val="en-US"/>
                </w:rPr>
                <w:t>Investor of the Year</w:t>
              </w:r>
            </w:hyperlink>
            <w:r w:rsidRPr="006905AF">
              <w:rPr>
                <w:rFonts w:eastAsia="Times New Roman"/>
                <w:color w:val="000000"/>
                <w:sz w:val="21"/>
                <w:szCs w:val="21"/>
                <w:lang w:val="en-US"/>
              </w:rPr>
              <w:t xml:space="preserve"> – </w:t>
            </w:r>
            <w:proofErr w:type="spellStart"/>
            <w:r w:rsidRPr="006905AF">
              <w:rPr>
                <w:rFonts w:eastAsia="Times New Roman"/>
                <w:color w:val="000000"/>
                <w:sz w:val="21"/>
                <w:szCs w:val="21"/>
                <w:lang w:val="en-US"/>
              </w:rPr>
              <w:t>Honouring</w:t>
            </w:r>
            <w:proofErr w:type="spellEnd"/>
            <w:r w:rsidRPr="006905AF">
              <w:rPr>
                <w:rFonts w:eastAsia="Times New Roman"/>
                <w:color w:val="000000"/>
                <w:sz w:val="21"/>
                <w:szCs w:val="21"/>
                <w:lang w:val="en-US"/>
              </w:rPr>
              <w:t xml:space="preserve"> an individual or institutional investor whose capital and confidence have </w:t>
            </w:r>
            <w:proofErr w:type="spellStart"/>
            <w:r w:rsidRPr="006905AF">
              <w:rPr>
                <w:rFonts w:eastAsia="Times New Roman"/>
                <w:color w:val="000000"/>
                <w:sz w:val="21"/>
                <w:szCs w:val="21"/>
                <w:lang w:val="en-US"/>
              </w:rPr>
              <w:t>catalysed</w:t>
            </w:r>
            <w:proofErr w:type="spellEnd"/>
            <w:r w:rsidRPr="006905AF">
              <w:rPr>
                <w:rFonts w:eastAsia="Times New Roman"/>
                <w:color w:val="000000"/>
                <w:sz w:val="21"/>
                <w:szCs w:val="21"/>
                <w:lang w:val="en-US"/>
              </w:rPr>
              <w:t xml:space="preserve"> significant development, including infrastructure, sustainable jobs, and new value within the Congolese market.</w:t>
            </w:r>
          </w:p>
          <w:p w14:paraId="02C3618F" w14:textId="77777777" w:rsidR="006905AF" w:rsidRPr="006905AF" w:rsidRDefault="006905AF" w:rsidP="006905AF">
            <w:pPr>
              <w:numPr>
                <w:ilvl w:val="0"/>
                <w:numId w:val="3"/>
              </w:numPr>
              <w:spacing w:line="240" w:lineRule="auto"/>
              <w:ind w:left="420"/>
              <w:rPr>
                <w:rFonts w:eastAsia="Times New Roman"/>
                <w:color w:val="000000"/>
                <w:sz w:val="21"/>
                <w:szCs w:val="21"/>
                <w:lang w:val="en-US"/>
              </w:rPr>
            </w:pPr>
            <w:hyperlink r:id="rId8" w:tgtFrame="_blank" w:history="1">
              <w:proofErr w:type="spellStart"/>
              <w:r w:rsidRPr="006905AF">
                <w:rPr>
                  <w:rFonts w:eastAsia="Times New Roman"/>
                  <w:b/>
                  <w:bCs/>
                  <w:color w:val="71777D"/>
                  <w:sz w:val="21"/>
                  <w:szCs w:val="21"/>
                  <w:lang w:val="en-US"/>
                </w:rPr>
                <w:t>NextGen</w:t>
              </w:r>
              <w:proofErr w:type="spellEnd"/>
              <w:r w:rsidRPr="006905AF">
                <w:rPr>
                  <w:rFonts w:eastAsia="Times New Roman"/>
                  <w:b/>
                  <w:bCs/>
                  <w:color w:val="71777D"/>
                  <w:sz w:val="21"/>
                  <w:szCs w:val="21"/>
                  <w:lang w:val="en-US"/>
                </w:rPr>
                <w:t xml:space="preserve"> Entrepreneur of the Year (under 35)</w:t>
              </w:r>
            </w:hyperlink>
            <w:r w:rsidRPr="006905AF">
              <w:rPr>
                <w:rFonts w:eastAsia="Times New Roman"/>
                <w:color w:val="000000"/>
                <w:sz w:val="21"/>
                <w:szCs w:val="21"/>
                <w:lang w:val="en-US"/>
              </w:rPr>
              <w:t xml:space="preserve"> – </w:t>
            </w:r>
            <w:proofErr w:type="spellStart"/>
            <w:r w:rsidRPr="006905AF">
              <w:rPr>
                <w:rFonts w:eastAsia="Times New Roman"/>
                <w:color w:val="000000"/>
                <w:sz w:val="21"/>
                <w:szCs w:val="21"/>
                <w:lang w:val="en-US"/>
              </w:rPr>
              <w:t>Recognising</w:t>
            </w:r>
            <w:proofErr w:type="spellEnd"/>
            <w:r w:rsidRPr="006905AF">
              <w:rPr>
                <w:rFonts w:eastAsia="Times New Roman"/>
                <w:color w:val="000000"/>
                <w:sz w:val="21"/>
                <w:szCs w:val="21"/>
                <w:lang w:val="en-US"/>
              </w:rPr>
              <w:t xml:space="preserve"> a young entrepreneur leveraging technology, creativity, and resilience to disrupt traditional industries and provide modern solutions to local challenges.</w:t>
            </w:r>
          </w:p>
          <w:p w14:paraId="1C825B95" w14:textId="77777777" w:rsidR="006905AF" w:rsidRPr="006905AF" w:rsidRDefault="006905AF" w:rsidP="006905AF">
            <w:pPr>
              <w:numPr>
                <w:ilvl w:val="0"/>
                <w:numId w:val="3"/>
              </w:numPr>
              <w:spacing w:line="240" w:lineRule="auto"/>
              <w:ind w:left="420"/>
              <w:rPr>
                <w:rFonts w:eastAsia="Times New Roman"/>
                <w:color w:val="000000"/>
                <w:sz w:val="21"/>
                <w:szCs w:val="21"/>
                <w:lang w:val="en-US"/>
              </w:rPr>
            </w:pPr>
            <w:hyperlink r:id="rId9" w:tgtFrame="_blank" w:history="1">
              <w:r w:rsidRPr="006905AF">
                <w:rPr>
                  <w:rFonts w:eastAsia="Times New Roman"/>
                  <w:b/>
                  <w:bCs/>
                  <w:color w:val="71777D"/>
                  <w:sz w:val="21"/>
                  <w:szCs w:val="21"/>
                  <w:u w:val="single"/>
                  <w:lang w:val="en-US"/>
                </w:rPr>
                <w:t>Public Sector Leadership &amp; Reform Award</w:t>
              </w:r>
            </w:hyperlink>
            <w:r w:rsidRPr="006905AF">
              <w:rPr>
                <w:rFonts w:eastAsia="Times New Roman"/>
                <w:color w:val="000000"/>
                <w:sz w:val="21"/>
                <w:szCs w:val="21"/>
                <w:lang w:val="en-US"/>
              </w:rPr>
              <w:t> – Presented to a public official or institution that has spearheaded transformative reforms, improved the ease of doing business, and fostered a transparent environment for local and international investment.</w:t>
            </w:r>
          </w:p>
          <w:p w14:paraId="50001230" w14:textId="77777777" w:rsidR="006905AF" w:rsidRPr="006905AF" w:rsidRDefault="006905AF" w:rsidP="006905AF">
            <w:pPr>
              <w:numPr>
                <w:ilvl w:val="0"/>
                <w:numId w:val="3"/>
              </w:numPr>
              <w:spacing w:line="240" w:lineRule="auto"/>
              <w:ind w:left="420"/>
              <w:rPr>
                <w:rFonts w:eastAsia="Times New Roman"/>
                <w:color w:val="000000"/>
                <w:sz w:val="21"/>
                <w:szCs w:val="21"/>
                <w:lang w:val="en-US"/>
              </w:rPr>
            </w:pPr>
            <w:hyperlink r:id="rId10" w:tgtFrame="_blank" w:history="1">
              <w:r w:rsidRPr="006905AF">
                <w:rPr>
                  <w:rFonts w:eastAsia="Times New Roman"/>
                  <w:b/>
                  <w:bCs/>
                  <w:color w:val="71777D"/>
                  <w:sz w:val="21"/>
                  <w:szCs w:val="21"/>
                  <w:u w:val="single"/>
                  <w:lang w:val="en-US"/>
                </w:rPr>
                <w:t>Provincial Impact Award</w:t>
              </w:r>
            </w:hyperlink>
            <w:r w:rsidRPr="006905AF">
              <w:rPr>
                <w:rFonts w:eastAsia="Times New Roman"/>
                <w:color w:val="000000"/>
                <w:sz w:val="21"/>
                <w:szCs w:val="21"/>
                <w:lang w:val="en-US"/>
              </w:rPr>
              <w:t xml:space="preserve"> – </w:t>
            </w:r>
            <w:proofErr w:type="spellStart"/>
            <w:r w:rsidRPr="006905AF">
              <w:rPr>
                <w:rFonts w:eastAsia="Times New Roman"/>
                <w:color w:val="000000"/>
                <w:sz w:val="21"/>
                <w:szCs w:val="21"/>
                <w:lang w:val="en-US"/>
              </w:rPr>
              <w:t>Recognising</w:t>
            </w:r>
            <w:proofErr w:type="spellEnd"/>
            <w:r w:rsidRPr="006905AF">
              <w:rPr>
                <w:rFonts w:eastAsia="Times New Roman"/>
                <w:color w:val="000000"/>
                <w:sz w:val="21"/>
                <w:szCs w:val="21"/>
                <w:lang w:val="en-US"/>
              </w:rPr>
              <w:t xml:space="preserve"> a province or provincial initiative that has demonstrated exceptional impact in driving investment and economic development outside Kinshasa.</w:t>
            </w:r>
          </w:p>
        </w:tc>
      </w:tr>
    </w:tbl>
    <w:p w14:paraId="3473CC52" w14:textId="77777777" w:rsidR="006905AF" w:rsidRPr="006905AF" w:rsidRDefault="006905AF" w:rsidP="006905AF">
      <w:pPr>
        <w:spacing w:line="240" w:lineRule="auto"/>
        <w:rPr>
          <w:rFonts w:ascii="Times New Roman" w:eastAsia="Times New Roman" w:hAnsi="Times New Roman" w:cs="Times New Roman"/>
          <w:vanish/>
          <w:sz w:val="24"/>
          <w:szCs w:val="24"/>
          <w:lang w:val="en-US"/>
        </w:rPr>
      </w:pPr>
    </w:p>
    <w:tbl>
      <w:tblPr>
        <w:tblW w:w="5000" w:type="pct"/>
        <w:tblCellSpacing w:w="0" w:type="dxa"/>
        <w:shd w:val="clear" w:color="auto" w:fill="FFFFFF"/>
        <w:tblCellMar>
          <w:top w:w="120" w:type="dxa"/>
          <w:left w:w="120" w:type="dxa"/>
          <w:bottom w:w="120" w:type="dxa"/>
          <w:right w:w="120" w:type="dxa"/>
        </w:tblCellMar>
        <w:tblLook w:val="04A0" w:firstRow="1" w:lastRow="0" w:firstColumn="1" w:lastColumn="0" w:noHBand="0" w:noVBand="1"/>
      </w:tblPr>
      <w:tblGrid>
        <w:gridCol w:w="9360"/>
      </w:tblGrid>
      <w:tr w:rsidR="006905AF" w:rsidRPr="006905AF" w14:paraId="79B5914D" w14:textId="77777777" w:rsidTr="006905AF">
        <w:trPr>
          <w:tblCellSpacing w:w="0" w:type="dxa"/>
        </w:trPr>
        <w:tc>
          <w:tcPr>
            <w:tcW w:w="0" w:type="auto"/>
            <w:shd w:val="clear" w:color="auto" w:fill="FFFFFF"/>
            <w:vAlign w:val="center"/>
            <w:hideMark/>
          </w:tcPr>
          <w:p w14:paraId="59724519" w14:textId="77777777" w:rsidR="006905AF" w:rsidRPr="006905AF" w:rsidRDefault="006905AF" w:rsidP="006905AF">
            <w:pPr>
              <w:spacing w:after="240" w:line="240" w:lineRule="auto"/>
              <w:rPr>
                <w:rFonts w:eastAsia="Times New Roman"/>
                <w:color w:val="000000"/>
                <w:sz w:val="21"/>
                <w:szCs w:val="21"/>
                <w:lang w:val="en-US"/>
              </w:rPr>
            </w:pPr>
            <w:r w:rsidRPr="006905AF">
              <w:rPr>
                <w:rFonts w:eastAsia="Times New Roman"/>
                <w:color w:val="000000"/>
                <w:sz w:val="21"/>
                <w:szCs w:val="21"/>
                <w:lang w:val="en-US"/>
              </w:rPr>
              <w:t xml:space="preserve">Nominations are now open, with a final closing date of 30 June 2026. The awards are co-located with the DRC Investment Forum, creating a rare moment where capital meets recognition, and where investors, policymakers, and grassroots </w:t>
            </w:r>
            <w:proofErr w:type="spellStart"/>
            <w:r w:rsidRPr="006905AF">
              <w:rPr>
                <w:rFonts w:eastAsia="Times New Roman"/>
                <w:color w:val="000000"/>
                <w:sz w:val="21"/>
                <w:szCs w:val="21"/>
                <w:lang w:val="en-US"/>
              </w:rPr>
              <w:t>changemakers</w:t>
            </w:r>
            <w:proofErr w:type="spellEnd"/>
            <w:r w:rsidRPr="006905AF">
              <w:rPr>
                <w:rFonts w:eastAsia="Times New Roman"/>
                <w:color w:val="000000"/>
                <w:sz w:val="21"/>
                <w:szCs w:val="21"/>
                <w:lang w:val="en-US"/>
              </w:rPr>
              <w:t xml:space="preserve"> share the same stage.</w:t>
            </w:r>
          </w:p>
          <w:p w14:paraId="0FD1ABB9" w14:textId="3C4D0793" w:rsidR="006905AF" w:rsidRPr="006905AF" w:rsidRDefault="006905AF" w:rsidP="006905AF">
            <w:pPr>
              <w:spacing w:line="240" w:lineRule="auto"/>
              <w:rPr>
                <w:rFonts w:eastAsia="Times New Roman"/>
                <w:color w:val="000000"/>
                <w:sz w:val="21"/>
                <w:szCs w:val="21"/>
                <w:lang w:val="en-US"/>
              </w:rPr>
            </w:pPr>
            <w:r w:rsidRPr="006905AF">
              <w:rPr>
                <w:rFonts w:eastAsia="Times New Roman"/>
                <w:i/>
                <w:iCs/>
                <w:color w:val="000000"/>
                <w:sz w:val="21"/>
                <w:szCs w:val="21"/>
                <w:lang w:val="en-US"/>
              </w:rPr>
              <w:t>“We are not looking for titles. We are looking for tangible impact,</w:t>
            </w:r>
            <w:r>
              <w:rPr>
                <w:rFonts w:eastAsia="Times New Roman"/>
                <w:color w:val="000000"/>
                <w:sz w:val="21"/>
                <w:szCs w:val="21"/>
                <w:lang w:val="en-US"/>
              </w:rPr>
              <w:t>” said a spokesperson for the</w:t>
            </w:r>
            <w:r w:rsidRPr="006905AF">
              <w:rPr>
                <w:rFonts w:eastAsia="Times New Roman"/>
                <w:color w:val="000000"/>
                <w:sz w:val="21"/>
                <w:szCs w:val="21"/>
                <w:lang w:val="en-US"/>
              </w:rPr>
              <w:t xml:space="preserve"> </w:t>
            </w:r>
            <w:proofErr w:type="spellStart"/>
            <w:r w:rsidRPr="006905AF">
              <w:rPr>
                <w:rFonts w:eastAsia="Times New Roman"/>
                <w:color w:val="000000"/>
                <w:sz w:val="21"/>
                <w:szCs w:val="21"/>
                <w:lang w:val="en-US"/>
              </w:rPr>
              <w:t>organiser</w:t>
            </w:r>
            <w:proofErr w:type="spellEnd"/>
            <w:r w:rsidRPr="006905AF">
              <w:rPr>
                <w:rFonts w:eastAsia="Times New Roman"/>
                <w:color w:val="000000"/>
                <w:sz w:val="21"/>
                <w:szCs w:val="21"/>
                <w:lang w:val="en-US"/>
              </w:rPr>
              <w:t xml:space="preserve"> of the awards. “</w:t>
            </w:r>
            <w:r w:rsidRPr="006905AF">
              <w:rPr>
                <w:rFonts w:eastAsia="Times New Roman"/>
                <w:i/>
                <w:iCs/>
                <w:color w:val="000000"/>
                <w:sz w:val="21"/>
                <w:szCs w:val="21"/>
                <w:lang w:val="en-US"/>
              </w:rPr>
              <w:t>The DRC is changing. These awards exist to prove it.”</w:t>
            </w:r>
            <w:r w:rsidRPr="006905AF">
              <w:rPr>
                <w:rFonts w:eastAsia="Times New Roman"/>
                <w:i/>
                <w:iCs/>
                <w:color w:val="000000"/>
                <w:sz w:val="21"/>
                <w:szCs w:val="21"/>
                <w:lang w:val="en-US"/>
              </w:rPr>
              <w:br/>
            </w:r>
            <w:r w:rsidRPr="006905AF">
              <w:rPr>
                <w:rFonts w:eastAsia="Times New Roman"/>
                <w:i/>
                <w:iCs/>
                <w:color w:val="000000"/>
                <w:sz w:val="21"/>
                <w:szCs w:val="21"/>
                <w:lang w:val="en-US"/>
              </w:rPr>
              <w:br/>
              <w:t>All nominations and further information are available at:</w:t>
            </w:r>
            <w:r w:rsidRPr="006905AF">
              <w:rPr>
                <w:rFonts w:eastAsia="Times New Roman"/>
                <w:i/>
                <w:iCs/>
                <w:color w:val="000000"/>
                <w:sz w:val="21"/>
                <w:szCs w:val="21"/>
                <w:lang w:val="en-US"/>
              </w:rPr>
              <w:br/>
            </w:r>
            <w:r w:rsidRPr="006905AF">
              <w:rPr>
                <w:rFonts w:ascii="Segoe UI Symbol" w:eastAsia="Times New Roman" w:hAnsi="Segoe UI Symbol" w:cs="Segoe UI Symbol"/>
                <w:i/>
                <w:iCs/>
                <w:color w:val="000000"/>
                <w:sz w:val="21"/>
                <w:szCs w:val="21"/>
                <w:lang w:val="en-US"/>
              </w:rPr>
              <w:t>➡</w:t>
            </w:r>
            <w:r w:rsidRPr="006905AF">
              <w:rPr>
                <w:rFonts w:eastAsia="Times New Roman"/>
                <w:i/>
                <w:iCs/>
                <w:color w:val="000000"/>
                <w:sz w:val="21"/>
                <w:szCs w:val="21"/>
                <w:lang w:val="en-US"/>
              </w:rPr>
              <w:t> </w:t>
            </w:r>
            <w:hyperlink r:id="rId11" w:history="1">
              <w:r w:rsidRPr="006905AF">
                <w:rPr>
                  <w:rFonts w:eastAsia="Times New Roman"/>
                  <w:i/>
                  <w:iCs/>
                  <w:color w:val="71777D"/>
                  <w:sz w:val="21"/>
                  <w:szCs w:val="21"/>
                  <w:u w:val="single"/>
                  <w:lang w:val="en-US"/>
                </w:rPr>
                <w:t>https://www.drcinvestforum.com/awards</w:t>
              </w:r>
            </w:hyperlink>
          </w:p>
        </w:tc>
      </w:tr>
    </w:tbl>
    <w:p w14:paraId="4594208C" w14:textId="77777777" w:rsidR="006905AF" w:rsidRPr="006905AF" w:rsidRDefault="006905AF" w:rsidP="006905AF">
      <w:pPr>
        <w:spacing w:line="240" w:lineRule="auto"/>
        <w:rPr>
          <w:rFonts w:ascii="Times New Roman" w:eastAsia="Times New Roman" w:hAnsi="Times New Roman" w:cs="Times New Roman"/>
          <w:vanish/>
          <w:sz w:val="24"/>
          <w:szCs w:val="24"/>
          <w:lang w:val="en-US"/>
        </w:rPr>
      </w:pPr>
    </w:p>
    <w:tbl>
      <w:tblPr>
        <w:tblW w:w="5000" w:type="pct"/>
        <w:tblCellSpacing w:w="0" w:type="dxa"/>
        <w:shd w:val="clear" w:color="auto" w:fill="FFFFFF"/>
        <w:tblCellMar>
          <w:top w:w="120" w:type="dxa"/>
          <w:left w:w="120" w:type="dxa"/>
          <w:bottom w:w="120" w:type="dxa"/>
          <w:right w:w="120" w:type="dxa"/>
        </w:tblCellMar>
        <w:tblLook w:val="04A0" w:firstRow="1" w:lastRow="0" w:firstColumn="1" w:lastColumn="0" w:noHBand="0" w:noVBand="1"/>
      </w:tblPr>
      <w:tblGrid>
        <w:gridCol w:w="9360"/>
      </w:tblGrid>
      <w:tr w:rsidR="006905AF" w:rsidRPr="006905AF" w14:paraId="58750D18" w14:textId="77777777" w:rsidTr="006905AF">
        <w:trPr>
          <w:tblCellSpacing w:w="0" w:type="dxa"/>
        </w:trPr>
        <w:tc>
          <w:tcPr>
            <w:tcW w:w="0" w:type="auto"/>
            <w:shd w:val="clear" w:color="auto" w:fill="FFFFFF"/>
            <w:vAlign w:val="center"/>
            <w:hideMark/>
          </w:tcPr>
          <w:p w14:paraId="5EB17226" w14:textId="77777777" w:rsidR="006905AF" w:rsidRPr="006905AF" w:rsidRDefault="006905AF" w:rsidP="006905AF">
            <w:pPr>
              <w:spacing w:line="240" w:lineRule="auto"/>
              <w:rPr>
                <w:rFonts w:eastAsia="Times New Roman"/>
                <w:color w:val="000000"/>
                <w:sz w:val="21"/>
                <w:szCs w:val="21"/>
                <w:lang w:val="en-US"/>
              </w:rPr>
            </w:pPr>
            <w:r w:rsidRPr="006905AF">
              <w:rPr>
                <w:rFonts w:eastAsia="Times New Roman"/>
                <w:b/>
                <w:bCs/>
                <w:color w:val="000000"/>
                <w:sz w:val="21"/>
                <w:szCs w:val="21"/>
                <w:lang w:val="en-US"/>
              </w:rPr>
              <w:lastRenderedPageBreak/>
              <w:t>Media Contact:</w:t>
            </w:r>
            <w:r w:rsidRPr="006905AF">
              <w:rPr>
                <w:rFonts w:eastAsia="Times New Roman"/>
                <w:color w:val="000000"/>
                <w:sz w:val="21"/>
                <w:szCs w:val="21"/>
                <w:lang w:val="en-US"/>
              </w:rPr>
              <w:br/>
              <w:t xml:space="preserve">Hassan </w:t>
            </w:r>
            <w:proofErr w:type="spellStart"/>
            <w:r w:rsidRPr="006905AF">
              <w:rPr>
                <w:rFonts w:eastAsia="Times New Roman"/>
                <w:color w:val="000000"/>
                <w:sz w:val="21"/>
                <w:szCs w:val="21"/>
                <w:lang w:val="en-US"/>
              </w:rPr>
              <w:t>Leyka</w:t>
            </w:r>
            <w:proofErr w:type="spellEnd"/>
            <w:r w:rsidRPr="006905AF">
              <w:rPr>
                <w:rFonts w:eastAsia="Times New Roman"/>
                <w:color w:val="000000"/>
                <w:sz w:val="21"/>
                <w:szCs w:val="21"/>
                <w:lang w:val="en-US"/>
              </w:rPr>
              <w:br/>
              <w:t>Marketing, Media Support &amp; Partnerships</w:t>
            </w:r>
            <w:r w:rsidRPr="006905AF">
              <w:rPr>
                <w:rFonts w:eastAsia="Times New Roman"/>
                <w:color w:val="000000"/>
                <w:sz w:val="21"/>
                <w:szCs w:val="21"/>
                <w:lang w:val="en-US"/>
              </w:rPr>
              <w:br/>
              <w:t>Email: hassan@drcinvest.com</w:t>
            </w:r>
          </w:p>
        </w:tc>
      </w:tr>
    </w:tbl>
    <w:p w14:paraId="1D844423" w14:textId="77777777" w:rsidR="006905AF" w:rsidRPr="006905AF" w:rsidRDefault="006905AF" w:rsidP="006905AF">
      <w:pPr>
        <w:spacing w:line="240" w:lineRule="auto"/>
        <w:rPr>
          <w:rFonts w:ascii="Times New Roman" w:eastAsia="Times New Roman" w:hAnsi="Times New Roman" w:cs="Times New Roman"/>
          <w:vanish/>
          <w:sz w:val="24"/>
          <w:szCs w:val="24"/>
          <w:lang w:val="en-US"/>
        </w:rPr>
      </w:pPr>
    </w:p>
    <w:tbl>
      <w:tblPr>
        <w:tblW w:w="5000" w:type="pct"/>
        <w:tblCellSpacing w:w="0" w:type="dxa"/>
        <w:shd w:val="clear" w:color="auto" w:fill="FFFFFF"/>
        <w:tblCellMar>
          <w:top w:w="120" w:type="dxa"/>
          <w:left w:w="120" w:type="dxa"/>
          <w:bottom w:w="120" w:type="dxa"/>
          <w:right w:w="120" w:type="dxa"/>
        </w:tblCellMar>
        <w:tblLook w:val="04A0" w:firstRow="1" w:lastRow="0" w:firstColumn="1" w:lastColumn="0" w:noHBand="0" w:noVBand="1"/>
      </w:tblPr>
      <w:tblGrid>
        <w:gridCol w:w="9360"/>
      </w:tblGrid>
      <w:tr w:rsidR="006905AF" w:rsidRPr="006905AF" w14:paraId="2BABFF4A" w14:textId="77777777" w:rsidTr="006905AF">
        <w:trPr>
          <w:tblCellSpacing w:w="0" w:type="dxa"/>
        </w:trPr>
        <w:tc>
          <w:tcPr>
            <w:tcW w:w="0" w:type="auto"/>
            <w:shd w:val="clear" w:color="auto" w:fill="FFFFFF"/>
            <w:vAlign w:val="center"/>
            <w:hideMark/>
          </w:tcPr>
          <w:p w14:paraId="7636B433" w14:textId="77777777" w:rsidR="006905AF" w:rsidRPr="006905AF" w:rsidRDefault="006905AF" w:rsidP="006905AF">
            <w:pPr>
              <w:spacing w:line="240" w:lineRule="auto"/>
              <w:rPr>
                <w:rFonts w:eastAsia="Times New Roman"/>
                <w:color w:val="000000"/>
                <w:sz w:val="21"/>
                <w:szCs w:val="21"/>
                <w:lang w:val="en-US"/>
              </w:rPr>
            </w:pPr>
            <w:r w:rsidRPr="006905AF">
              <w:rPr>
                <w:rFonts w:eastAsia="Times New Roman"/>
                <w:b/>
                <w:bCs/>
                <w:color w:val="000000"/>
                <w:sz w:val="21"/>
                <w:szCs w:val="21"/>
                <w:lang w:val="en-US"/>
              </w:rPr>
              <w:t>About the DRC Investment Forum:</w:t>
            </w:r>
            <w:r w:rsidRPr="006905AF">
              <w:rPr>
                <w:rFonts w:eastAsia="Times New Roman"/>
                <w:color w:val="000000"/>
                <w:sz w:val="21"/>
                <w:szCs w:val="21"/>
                <w:lang w:val="en-US"/>
              </w:rPr>
              <w:br/>
              <w:t>The DRC Investment Forum is the premier annual platform dedicated to deploying capital, driving growth, and ensuring sustainability in the Democratic Republic of Congo. It brings together international investors, businesses, and policymakers to forge sustainable partnerships and accelerate economic transformation across agriculture, energy, and mining. The 2026 edition builds on the success of the 2025 Forum, which showcased nearly 50 bankable projects requiring over seven billion dollars in investment.</w:t>
            </w:r>
          </w:p>
        </w:tc>
      </w:tr>
    </w:tbl>
    <w:p w14:paraId="63762369" w14:textId="77777777" w:rsidR="006905AF" w:rsidRPr="006905AF" w:rsidRDefault="006905AF" w:rsidP="006905AF">
      <w:pPr>
        <w:shd w:val="clear" w:color="auto" w:fill="FFFFFF"/>
        <w:spacing w:before="240" w:line="240" w:lineRule="auto"/>
        <w:rPr>
          <w:rFonts w:ascii="Century Gothic" w:eastAsia="Century Gothic" w:hAnsi="Century Gothic" w:cs="Century Gothic"/>
          <w:color w:val="0F1115"/>
          <w:sz w:val="20"/>
          <w:szCs w:val="20"/>
          <w:lang w:val="en-US"/>
        </w:rPr>
      </w:pPr>
    </w:p>
    <w:tbl>
      <w:tblPr>
        <w:tblW w:w="5000" w:type="pct"/>
        <w:tblCellSpacing w:w="0" w:type="dxa"/>
        <w:shd w:val="clear" w:color="auto" w:fill="FFFFFF"/>
        <w:tblCellMar>
          <w:top w:w="120" w:type="dxa"/>
          <w:left w:w="120" w:type="dxa"/>
          <w:bottom w:w="120" w:type="dxa"/>
          <w:right w:w="120" w:type="dxa"/>
        </w:tblCellMar>
        <w:tblLook w:val="04A0" w:firstRow="1" w:lastRow="0" w:firstColumn="1" w:lastColumn="0" w:noHBand="0" w:noVBand="1"/>
      </w:tblPr>
      <w:tblGrid>
        <w:gridCol w:w="9360"/>
      </w:tblGrid>
      <w:tr w:rsidR="006905AF" w:rsidRPr="006905AF" w14:paraId="0957BDAE" w14:textId="77777777" w:rsidTr="006905AF">
        <w:trPr>
          <w:tblCellSpacing w:w="0" w:type="dxa"/>
        </w:trPr>
        <w:tc>
          <w:tcPr>
            <w:tcW w:w="0" w:type="auto"/>
            <w:shd w:val="clear" w:color="auto" w:fill="FFFFFF"/>
            <w:vAlign w:val="center"/>
            <w:hideMark/>
          </w:tcPr>
          <w:p w14:paraId="52DF0A23" w14:textId="77777777" w:rsidR="006905AF" w:rsidRPr="006905AF" w:rsidRDefault="006905AF" w:rsidP="006905AF">
            <w:pPr>
              <w:spacing w:after="240" w:line="240" w:lineRule="auto"/>
              <w:rPr>
                <w:rFonts w:eastAsia="Times New Roman"/>
                <w:color w:val="000000"/>
                <w:sz w:val="21"/>
                <w:szCs w:val="21"/>
                <w:lang w:val="fr-FR"/>
              </w:rPr>
            </w:pPr>
            <w:proofErr w:type="gramStart"/>
            <w:r w:rsidRPr="006905AF">
              <w:rPr>
                <w:rFonts w:eastAsia="Times New Roman"/>
                <w:b/>
                <w:bCs/>
                <w:color w:val="FD0000"/>
                <w:sz w:val="21"/>
                <w:szCs w:val="21"/>
                <w:lang w:val="fr-FR"/>
              </w:rPr>
              <w:t>FRENCH:</w:t>
            </w:r>
            <w:proofErr w:type="gramEnd"/>
          </w:p>
          <w:p w14:paraId="5194CC76" w14:textId="77777777" w:rsidR="006905AF" w:rsidRPr="006905AF" w:rsidRDefault="006905AF" w:rsidP="006905AF">
            <w:pPr>
              <w:spacing w:after="240" w:line="240" w:lineRule="auto"/>
              <w:rPr>
                <w:rFonts w:eastAsia="Times New Roman"/>
                <w:color w:val="000000"/>
                <w:sz w:val="21"/>
                <w:szCs w:val="21"/>
                <w:lang w:val="fr-FR"/>
              </w:rPr>
            </w:pPr>
            <w:r w:rsidRPr="006905AF">
              <w:rPr>
                <w:rFonts w:eastAsia="Times New Roman"/>
                <w:b/>
                <w:bCs/>
                <w:color w:val="000000"/>
                <w:sz w:val="21"/>
                <w:szCs w:val="21"/>
                <w:lang w:val="fr-FR"/>
              </w:rPr>
              <w:t>DRC Elites Awards ouvre les candidatures alors que Kinshasa s’apprête à honorer les architectes d’un nouveau Congo</w:t>
            </w:r>
          </w:p>
          <w:p w14:paraId="5474AC59" w14:textId="77777777" w:rsidR="006905AF" w:rsidRPr="006905AF" w:rsidRDefault="006905AF" w:rsidP="006905AF">
            <w:pPr>
              <w:spacing w:after="240" w:line="240" w:lineRule="auto"/>
              <w:rPr>
                <w:rFonts w:eastAsia="Times New Roman"/>
                <w:color w:val="000000"/>
                <w:sz w:val="21"/>
                <w:szCs w:val="21"/>
                <w:lang w:val="fr-FR"/>
              </w:rPr>
            </w:pPr>
            <w:r w:rsidRPr="006905AF">
              <w:rPr>
                <w:rFonts w:eastAsia="Times New Roman"/>
                <w:color w:val="000000"/>
                <w:sz w:val="21"/>
                <w:szCs w:val="21"/>
                <w:lang w:val="fr-FR"/>
              </w:rPr>
              <w:t>Un changement silencieux est en cours en République démocratique du Congo. Pas seulement dans les salles de conseil, mais dans la visibilité croissante de ceux qui reconstruisent discrètement une nation. La première édition des </w:t>
            </w:r>
            <w:r w:rsidRPr="006905AF">
              <w:rPr>
                <w:rFonts w:eastAsia="Times New Roman"/>
                <w:b/>
                <w:bCs/>
                <w:color w:val="000000"/>
                <w:sz w:val="21"/>
                <w:szCs w:val="21"/>
                <w:lang w:val="fr-FR"/>
              </w:rPr>
              <w:t>DRC Elites Awards</w:t>
            </w:r>
            <w:r w:rsidRPr="006905AF">
              <w:rPr>
                <w:rFonts w:eastAsia="Times New Roman"/>
                <w:color w:val="000000"/>
                <w:sz w:val="21"/>
                <w:szCs w:val="21"/>
                <w:lang w:val="fr-FR"/>
              </w:rPr>
              <w:t>, prévue le 28 août 2026 à Kinshasa, vise à faire quelque chose d’in</w:t>
            </w:r>
            <w:bookmarkStart w:id="0" w:name="_GoBack"/>
            <w:bookmarkEnd w:id="0"/>
            <w:r w:rsidRPr="006905AF">
              <w:rPr>
                <w:rFonts w:eastAsia="Times New Roman"/>
                <w:color w:val="000000"/>
                <w:sz w:val="21"/>
                <w:szCs w:val="21"/>
                <w:lang w:val="fr-FR"/>
              </w:rPr>
              <w:t>habituel : mettre des noms, des visages et des parcours derrière la transformation économique du pays.</w:t>
            </w:r>
          </w:p>
          <w:p w14:paraId="1B04B83D" w14:textId="77777777" w:rsidR="006905AF" w:rsidRPr="006905AF" w:rsidRDefault="006905AF" w:rsidP="006905AF">
            <w:pPr>
              <w:spacing w:after="240" w:line="240" w:lineRule="auto"/>
              <w:rPr>
                <w:rFonts w:eastAsia="Times New Roman"/>
                <w:color w:val="000000"/>
                <w:sz w:val="21"/>
                <w:szCs w:val="21"/>
                <w:lang w:val="fr-FR"/>
              </w:rPr>
            </w:pPr>
            <w:r w:rsidRPr="006905AF">
              <w:rPr>
                <w:rFonts w:eastAsia="Times New Roman"/>
                <w:b/>
                <w:bCs/>
                <w:color w:val="000000"/>
                <w:sz w:val="21"/>
                <w:szCs w:val="21"/>
                <w:lang w:val="fr-FR"/>
              </w:rPr>
              <w:t>Au-delà de la cérémonie : pourquoi c’est important maintenant</w:t>
            </w:r>
          </w:p>
          <w:p w14:paraId="1F1CB0D6" w14:textId="77777777" w:rsidR="006905AF" w:rsidRPr="006905AF" w:rsidRDefault="006905AF" w:rsidP="006905AF">
            <w:pPr>
              <w:spacing w:after="240" w:line="240" w:lineRule="auto"/>
              <w:rPr>
                <w:rFonts w:eastAsia="Times New Roman"/>
                <w:color w:val="000000"/>
                <w:sz w:val="21"/>
                <w:szCs w:val="21"/>
                <w:lang w:val="fr-FR"/>
              </w:rPr>
            </w:pPr>
            <w:r w:rsidRPr="006905AF">
              <w:rPr>
                <w:rFonts w:eastAsia="Times New Roman"/>
                <w:color w:val="000000"/>
                <w:sz w:val="21"/>
                <w:szCs w:val="21"/>
                <w:lang w:val="fr-FR"/>
              </w:rPr>
              <w:t>La RDC a connu une hausse des investissements directs étrangers, une expansion des infrastructures et une classe croissante de jeunes entrepreneurs. Pourtant, jusqu’à présent, il n’existait aucune plateforme indépendante de haut niveau dédiée à la reconnaissance des personnes et des institutions qui portent ce progrès.</w:t>
            </w:r>
          </w:p>
          <w:p w14:paraId="2AB8CFD2" w14:textId="77777777" w:rsidR="006905AF" w:rsidRPr="006905AF" w:rsidRDefault="006905AF" w:rsidP="006905AF">
            <w:pPr>
              <w:spacing w:after="240" w:line="240" w:lineRule="auto"/>
              <w:rPr>
                <w:rFonts w:eastAsia="Times New Roman"/>
                <w:color w:val="000000"/>
                <w:sz w:val="21"/>
                <w:szCs w:val="21"/>
                <w:lang w:val="fr-FR"/>
              </w:rPr>
            </w:pPr>
            <w:r w:rsidRPr="006905AF">
              <w:rPr>
                <w:rFonts w:eastAsia="Times New Roman"/>
                <w:color w:val="000000"/>
                <w:sz w:val="21"/>
                <w:szCs w:val="21"/>
                <w:lang w:val="fr-FR"/>
              </w:rPr>
              <w:t>Les </w:t>
            </w:r>
            <w:r w:rsidRPr="006905AF">
              <w:rPr>
                <w:rFonts w:eastAsia="Times New Roman"/>
                <w:b/>
                <w:bCs/>
                <w:color w:val="000000"/>
                <w:sz w:val="21"/>
                <w:szCs w:val="21"/>
                <w:lang w:val="fr-FR"/>
              </w:rPr>
              <w:t>DRC Elites Awards</w:t>
            </w:r>
            <w:r w:rsidRPr="006905AF">
              <w:rPr>
                <w:rFonts w:eastAsia="Times New Roman"/>
                <w:color w:val="000000"/>
                <w:sz w:val="21"/>
                <w:szCs w:val="21"/>
                <w:lang w:val="fr-FR"/>
              </w:rPr>
              <w:t> visent à combler ce vide. Contrairement aux prix commerciaux habituels, cette initiative met l’accent sur la transformation sectorielle, de l’énergie et de l’agriculture aux partenariats public-privé et à l’impact social.</w:t>
            </w:r>
          </w:p>
          <w:p w14:paraId="0F09691C" w14:textId="77777777" w:rsidR="006905AF" w:rsidRPr="006905AF" w:rsidRDefault="006905AF" w:rsidP="006905AF">
            <w:pPr>
              <w:spacing w:after="240" w:line="240" w:lineRule="auto"/>
              <w:rPr>
                <w:rFonts w:eastAsia="Times New Roman"/>
                <w:color w:val="000000"/>
                <w:sz w:val="21"/>
                <w:szCs w:val="21"/>
                <w:lang w:val="fr-FR"/>
              </w:rPr>
            </w:pPr>
            <w:r w:rsidRPr="006905AF">
              <w:rPr>
                <w:rFonts w:eastAsia="Times New Roman"/>
                <w:b/>
                <w:bCs/>
                <w:color w:val="000000"/>
                <w:sz w:val="21"/>
                <w:szCs w:val="21"/>
                <w:lang w:val="fr-FR"/>
              </w:rPr>
              <w:t>Six catégories pour honorer les architectes d’un nouveau Congo</w:t>
            </w:r>
          </w:p>
          <w:p w14:paraId="77120506" w14:textId="77777777" w:rsidR="006905AF" w:rsidRPr="006905AF" w:rsidRDefault="006905AF" w:rsidP="006905AF">
            <w:pPr>
              <w:spacing w:line="240" w:lineRule="auto"/>
              <w:rPr>
                <w:rFonts w:eastAsia="Times New Roman"/>
                <w:color w:val="000000"/>
                <w:sz w:val="21"/>
                <w:szCs w:val="21"/>
                <w:lang w:val="fr-FR"/>
              </w:rPr>
            </w:pPr>
            <w:r w:rsidRPr="006905AF">
              <w:rPr>
                <w:rFonts w:eastAsia="Times New Roman"/>
                <w:color w:val="000000"/>
                <w:sz w:val="21"/>
                <w:szCs w:val="21"/>
                <w:lang w:val="fr-FR"/>
              </w:rPr>
              <w:t>Les candidatures sont ouvertes dans six catégories principales couvrant le secteur privé, la fonction publique et la société civile :</w:t>
            </w:r>
          </w:p>
        </w:tc>
      </w:tr>
    </w:tbl>
    <w:p w14:paraId="0614717D" w14:textId="77777777" w:rsidR="006905AF" w:rsidRPr="006905AF" w:rsidRDefault="006905AF" w:rsidP="006905AF">
      <w:pPr>
        <w:spacing w:line="240" w:lineRule="auto"/>
        <w:rPr>
          <w:rFonts w:ascii="Times New Roman" w:eastAsia="Times New Roman" w:hAnsi="Times New Roman" w:cs="Times New Roman"/>
          <w:vanish/>
          <w:sz w:val="24"/>
          <w:szCs w:val="24"/>
          <w:lang w:val="en-US"/>
        </w:rPr>
      </w:pPr>
    </w:p>
    <w:tbl>
      <w:tblPr>
        <w:tblW w:w="5000" w:type="pct"/>
        <w:tblCellSpacing w:w="0" w:type="dxa"/>
        <w:shd w:val="clear" w:color="auto" w:fill="FFFFFF"/>
        <w:tblCellMar>
          <w:top w:w="120" w:type="dxa"/>
          <w:left w:w="120" w:type="dxa"/>
          <w:bottom w:w="120" w:type="dxa"/>
          <w:right w:w="120" w:type="dxa"/>
        </w:tblCellMar>
        <w:tblLook w:val="04A0" w:firstRow="1" w:lastRow="0" w:firstColumn="1" w:lastColumn="0" w:noHBand="0" w:noVBand="1"/>
      </w:tblPr>
      <w:tblGrid>
        <w:gridCol w:w="9360"/>
      </w:tblGrid>
      <w:tr w:rsidR="006905AF" w:rsidRPr="006905AF" w14:paraId="398CDD00" w14:textId="77777777" w:rsidTr="006905AF">
        <w:trPr>
          <w:tblCellSpacing w:w="0" w:type="dxa"/>
        </w:trPr>
        <w:tc>
          <w:tcPr>
            <w:tcW w:w="0" w:type="auto"/>
            <w:shd w:val="clear" w:color="auto" w:fill="FFFFFF"/>
            <w:vAlign w:val="center"/>
            <w:hideMark/>
          </w:tcPr>
          <w:p w14:paraId="59528181" w14:textId="77777777" w:rsidR="006905AF" w:rsidRPr="006905AF" w:rsidRDefault="006905AF" w:rsidP="006905AF">
            <w:pPr>
              <w:numPr>
                <w:ilvl w:val="0"/>
                <w:numId w:val="2"/>
              </w:numPr>
              <w:spacing w:line="240" w:lineRule="auto"/>
              <w:ind w:left="420"/>
              <w:rPr>
                <w:rFonts w:eastAsia="Times New Roman"/>
                <w:color w:val="000000"/>
                <w:sz w:val="21"/>
                <w:szCs w:val="21"/>
                <w:lang w:val="fr-FR"/>
              </w:rPr>
            </w:pPr>
            <w:hyperlink r:id="rId12" w:tgtFrame="_blank" w:history="1">
              <w:r w:rsidRPr="006905AF">
                <w:rPr>
                  <w:rFonts w:eastAsia="Times New Roman"/>
                  <w:b/>
                  <w:bCs/>
                  <w:color w:val="71777D"/>
                  <w:sz w:val="21"/>
                  <w:szCs w:val="21"/>
                  <w:u w:val="single"/>
                  <w:lang w:val="fr-FR"/>
                </w:rPr>
                <w:t>Chef d'entreprise de l'année</w:t>
              </w:r>
            </w:hyperlink>
            <w:r w:rsidRPr="006905AF">
              <w:rPr>
                <w:rFonts w:eastAsia="Times New Roman"/>
                <w:color w:val="000000"/>
                <w:sz w:val="21"/>
                <w:szCs w:val="21"/>
                <w:lang w:val="fr-FR"/>
              </w:rPr>
              <w:t> – Pour un dirigeant ou entrepreneur faisant preuve de vision stratégique, de croissance d’entreprise et de leadership éthique tout en faisant avancer le programme économique national de la RDC.</w:t>
            </w:r>
          </w:p>
          <w:p w14:paraId="4D3F1B70" w14:textId="77777777" w:rsidR="006905AF" w:rsidRPr="006905AF" w:rsidRDefault="006905AF" w:rsidP="006905AF">
            <w:pPr>
              <w:numPr>
                <w:ilvl w:val="0"/>
                <w:numId w:val="2"/>
              </w:numPr>
              <w:spacing w:line="240" w:lineRule="auto"/>
              <w:ind w:left="420"/>
              <w:rPr>
                <w:rFonts w:eastAsia="Times New Roman"/>
                <w:color w:val="000000"/>
                <w:sz w:val="21"/>
                <w:szCs w:val="21"/>
                <w:lang w:val="fr-FR"/>
              </w:rPr>
            </w:pPr>
            <w:hyperlink r:id="rId13" w:tgtFrame="_blank" w:history="1">
              <w:r w:rsidRPr="006905AF">
                <w:rPr>
                  <w:rFonts w:eastAsia="Times New Roman"/>
                  <w:b/>
                  <w:bCs/>
                  <w:color w:val="71777D"/>
                  <w:sz w:val="21"/>
                  <w:szCs w:val="21"/>
                  <w:u w:val="single"/>
                  <w:lang w:val="fr-FR"/>
                </w:rPr>
                <w:t>Prix de la femme leader et de l'impact</w:t>
              </w:r>
            </w:hyperlink>
            <w:r w:rsidRPr="006905AF">
              <w:rPr>
                <w:rFonts w:eastAsia="Times New Roman"/>
                <w:color w:val="000000"/>
                <w:sz w:val="21"/>
                <w:szCs w:val="21"/>
                <w:lang w:val="fr-FR"/>
              </w:rPr>
              <w:t> – Célébrant une femme leader qui brise les barrières, stimule le changement social et économique et a un impact mesurable sur les communautés et la prochaine génération de talents congolais.</w:t>
            </w:r>
          </w:p>
          <w:p w14:paraId="090C6EE8" w14:textId="77777777" w:rsidR="006905AF" w:rsidRPr="006905AF" w:rsidRDefault="006905AF" w:rsidP="006905AF">
            <w:pPr>
              <w:numPr>
                <w:ilvl w:val="0"/>
                <w:numId w:val="2"/>
              </w:numPr>
              <w:spacing w:line="240" w:lineRule="auto"/>
              <w:ind w:left="420"/>
              <w:rPr>
                <w:rFonts w:eastAsia="Times New Roman"/>
                <w:color w:val="000000"/>
                <w:sz w:val="21"/>
                <w:szCs w:val="21"/>
                <w:lang w:val="fr-FR"/>
              </w:rPr>
            </w:pPr>
            <w:hyperlink r:id="rId14" w:tgtFrame="_blank" w:history="1">
              <w:r w:rsidRPr="006905AF">
                <w:rPr>
                  <w:rFonts w:eastAsia="Times New Roman"/>
                  <w:b/>
                  <w:bCs/>
                  <w:color w:val="71777D"/>
                  <w:sz w:val="21"/>
                  <w:szCs w:val="21"/>
                  <w:u w:val="single"/>
                  <w:lang w:val="fr-FR"/>
                </w:rPr>
                <w:t>Investisseur de l'année</w:t>
              </w:r>
            </w:hyperlink>
            <w:r w:rsidRPr="006905AF">
              <w:rPr>
                <w:rFonts w:eastAsia="Times New Roman"/>
                <w:color w:val="000000"/>
                <w:sz w:val="21"/>
                <w:szCs w:val="21"/>
                <w:lang w:val="fr-FR"/>
              </w:rPr>
              <w:t> – Récompensant un investisseur individuel ou institutionnel dont les capitaux et la confiance ont catalysé un développement significatif, y compris les infrastructures, les emplois durables et la création de valeur au sein du marché congolais.</w:t>
            </w:r>
          </w:p>
          <w:p w14:paraId="3D077E3E" w14:textId="77777777" w:rsidR="006905AF" w:rsidRPr="006905AF" w:rsidRDefault="006905AF" w:rsidP="006905AF">
            <w:pPr>
              <w:numPr>
                <w:ilvl w:val="0"/>
                <w:numId w:val="2"/>
              </w:numPr>
              <w:spacing w:line="240" w:lineRule="auto"/>
              <w:ind w:left="420"/>
              <w:rPr>
                <w:rFonts w:eastAsia="Times New Roman"/>
                <w:color w:val="000000"/>
                <w:sz w:val="21"/>
                <w:szCs w:val="21"/>
                <w:lang w:val="fr-FR"/>
              </w:rPr>
            </w:pPr>
            <w:hyperlink r:id="rId15" w:tgtFrame="_blank" w:history="1">
              <w:r w:rsidRPr="006905AF">
                <w:rPr>
                  <w:rFonts w:eastAsia="Times New Roman"/>
                  <w:b/>
                  <w:bCs/>
                  <w:color w:val="71777D"/>
                  <w:sz w:val="21"/>
                  <w:szCs w:val="21"/>
                  <w:u w:val="single"/>
                  <w:lang w:val="fr-FR"/>
                </w:rPr>
                <w:t>Jeune entrepreneur de l'année (moins de 35 ans)</w:t>
              </w:r>
            </w:hyperlink>
            <w:r w:rsidRPr="006905AF">
              <w:rPr>
                <w:rFonts w:eastAsia="Times New Roman"/>
                <w:color w:val="000000"/>
                <w:sz w:val="21"/>
                <w:szCs w:val="21"/>
                <w:lang w:val="fr-FR"/>
              </w:rPr>
              <w:t> – Reconnaissant un jeune entrepreneur qui utilise la technologie, la créativité et la résilience pour bouleverser les industries traditionnelles et fournir des solutions modernes aux défis locaux.</w:t>
            </w:r>
          </w:p>
          <w:p w14:paraId="6382E0B2" w14:textId="77777777" w:rsidR="006905AF" w:rsidRPr="006905AF" w:rsidRDefault="006905AF" w:rsidP="006905AF">
            <w:pPr>
              <w:numPr>
                <w:ilvl w:val="0"/>
                <w:numId w:val="2"/>
              </w:numPr>
              <w:spacing w:line="240" w:lineRule="auto"/>
              <w:ind w:left="420"/>
              <w:rPr>
                <w:rFonts w:eastAsia="Times New Roman"/>
                <w:color w:val="000000"/>
                <w:sz w:val="21"/>
                <w:szCs w:val="21"/>
                <w:lang w:val="fr-FR"/>
              </w:rPr>
            </w:pPr>
            <w:hyperlink r:id="rId16" w:tgtFrame="_blank" w:history="1">
              <w:r w:rsidRPr="006905AF">
                <w:rPr>
                  <w:rFonts w:eastAsia="Times New Roman"/>
                  <w:b/>
                  <w:bCs/>
                  <w:color w:val="71777D"/>
                  <w:sz w:val="21"/>
                  <w:szCs w:val="21"/>
                  <w:u w:val="single"/>
                  <w:lang w:val="fr-FR"/>
                </w:rPr>
                <w:t>Prix du leadership et de la réforme dans le secteur public</w:t>
              </w:r>
            </w:hyperlink>
            <w:r w:rsidRPr="006905AF">
              <w:rPr>
                <w:rFonts w:eastAsia="Times New Roman"/>
                <w:color w:val="000000"/>
                <w:sz w:val="21"/>
                <w:szCs w:val="21"/>
                <w:lang w:val="fr-FR"/>
              </w:rPr>
              <w:t> – Décerné à un agent public ou à une institution qui a mené des réformes transformatrices, amélioré la facilité de faire des affaires et favorisé un environnement transparent pour l’investissement local et international.</w:t>
            </w:r>
          </w:p>
          <w:p w14:paraId="2EF2F424" w14:textId="77777777" w:rsidR="006905AF" w:rsidRPr="006905AF" w:rsidRDefault="006905AF" w:rsidP="006905AF">
            <w:pPr>
              <w:numPr>
                <w:ilvl w:val="0"/>
                <w:numId w:val="2"/>
              </w:numPr>
              <w:spacing w:line="240" w:lineRule="auto"/>
              <w:ind w:left="420"/>
              <w:rPr>
                <w:rFonts w:eastAsia="Times New Roman"/>
                <w:color w:val="000000"/>
                <w:sz w:val="21"/>
                <w:szCs w:val="21"/>
                <w:lang w:val="fr-FR"/>
              </w:rPr>
            </w:pPr>
            <w:hyperlink r:id="rId17" w:tgtFrame="_blank" w:history="1">
              <w:r w:rsidRPr="006905AF">
                <w:rPr>
                  <w:rFonts w:eastAsia="Times New Roman"/>
                  <w:b/>
                  <w:bCs/>
                  <w:color w:val="71777D"/>
                  <w:sz w:val="21"/>
                  <w:szCs w:val="21"/>
                  <w:lang w:val="fr-FR"/>
                </w:rPr>
                <w:t>Prix de l'impact provincial</w:t>
              </w:r>
            </w:hyperlink>
            <w:r w:rsidRPr="006905AF">
              <w:rPr>
                <w:rFonts w:eastAsia="Times New Roman"/>
                <w:color w:val="000000"/>
                <w:sz w:val="21"/>
                <w:szCs w:val="21"/>
                <w:lang w:val="fr-FR"/>
              </w:rPr>
              <w:t> – Récompensant une province ou une initiative provinciale qui a démontré un impact exceptionnel en stimulant l’investissement et le développement économique hors de Kinshasa.</w:t>
            </w:r>
          </w:p>
        </w:tc>
      </w:tr>
    </w:tbl>
    <w:p w14:paraId="6C070D42" w14:textId="77777777" w:rsidR="006905AF" w:rsidRPr="006905AF" w:rsidRDefault="006905AF" w:rsidP="006905AF">
      <w:pPr>
        <w:spacing w:line="240" w:lineRule="auto"/>
        <w:rPr>
          <w:rFonts w:ascii="Times New Roman" w:eastAsia="Times New Roman" w:hAnsi="Times New Roman" w:cs="Times New Roman"/>
          <w:vanish/>
          <w:sz w:val="24"/>
          <w:szCs w:val="24"/>
          <w:lang w:val="en-US"/>
        </w:rPr>
      </w:pPr>
    </w:p>
    <w:tbl>
      <w:tblPr>
        <w:tblW w:w="5000" w:type="pct"/>
        <w:tblCellSpacing w:w="0" w:type="dxa"/>
        <w:shd w:val="clear" w:color="auto" w:fill="FFFFFF"/>
        <w:tblCellMar>
          <w:top w:w="120" w:type="dxa"/>
          <w:left w:w="120" w:type="dxa"/>
          <w:bottom w:w="120" w:type="dxa"/>
          <w:right w:w="120" w:type="dxa"/>
        </w:tblCellMar>
        <w:tblLook w:val="04A0" w:firstRow="1" w:lastRow="0" w:firstColumn="1" w:lastColumn="0" w:noHBand="0" w:noVBand="1"/>
      </w:tblPr>
      <w:tblGrid>
        <w:gridCol w:w="9360"/>
      </w:tblGrid>
      <w:tr w:rsidR="006905AF" w:rsidRPr="006905AF" w14:paraId="0726CABD" w14:textId="77777777" w:rsidTr="006905AF">
        <w:trPr>
          <w:tblCellSpacing w:w="0" w:type="dxa"/>
        </w:trPr>
        <w:tc>
          <w:tcPr>
            <w:tcW w:w="0" w:type="auto"/>
            <w:shd w:val="clear" w:color="auto" w:fill="FFFFFF"/>
            <w:vAlign w:val="center"/>
            <w:hideMark/>
          </w:tcPr>
          <w:p w14:paraId="65948905" w14:textId="77777777" w:rsidR="006905AF" w:rsidRPr="006905AF" w:rsidRDefault="006905AF" w:rsidP="006905AF">
            <w:pPr>
              <w:spacing w:after="240" w:line="240" w:lineRule="auto"/>
              <w:rPr>
                <w:rFonts w:eastAsia="Times New Roman"/>
                <w:color w:val="000000"/>
                <w:sz w:val="21"/>
                <w:szCs w:val="21"/>
                <w:lang w:val="fr-FR"/>
              </w:rPr>
            </w:pPr>
            <w:r w:rsidRPr="006905AF">
              <w:rPr>
                <w:rFonts w:eastAsia="Times New Roman"/>
                <w:color w:val="000000"/>
                <w:sz w:val="21"/>
                <w:szCs w:val="21"/>
                <w:lang w:val="fr-FR"/>
              </w:rPr>
              <w:t>Les candidatures sont désormais ouvertes, avec une date de clôture finale fixée au 30 juin 2026. La cérémonie de remise des prix se tient conjointement avec le </w:t>
            </w:r>
            <w:r w:rsidRPr="006905AF">
              <w:rPr>
                <w:rFonts w:eastAsia="Times New Roman"/>
                <w:b/>
                <w:bCs/>
                <w:color w:val="000000"/>
                <w:sz w:val="21"/>
                <w:szCs w:val="21"/>
                <w:lang w:val="fr-FR"/>
              </w:rPr>
              <w:t>DRC Investment Forum</w:t>
            </w:r>
            <w:r w:rsidRPr="006905AF">
              <w:rPr>
                <w:rFonts w:eastAsia="Times New Roman"/>
                <w:color w:val="000000"/>
                <w:sz w:val="21"/>
                <w:szCs w:val="21"/>
                <w:lang w:val="fr-FR"/>
              </w:rPr>
              <w:t>, créant un moment rare où le capital rencontre la reconnaissance, et où investisseurs, décideurs politiques et acteurs de terrain partagent la même scène.</w:t>
            </w:r>
          </w:p>
          <w:p w14:paraId="0E598253" w14:textId="77777777" w:rsidR="006905AF" w:rsidRPr="006905AF" w:rsidRDefault="006905AF" w:rsidP="006905AF">
            <w:pPr>
              <w:spacing w:after="240" w:line="240" w:lineRule="auto"/>
              <w:rPr>
                <w:rFonts w:eastAsia="Times New Roman"/>
                <w:color w:val="000000"/>
                <w:sz w:val="21"/>
                <w:szCs w:val="21"/>
                <w:lang w:val="fr-FR"/>
              </w:rPr>
            </w:pPr>
            <w:r w:rsidRPr="006905AF">
              <w:rPr>
                <w:rFonts w:eastAsia="Times New Roman"/>
                <w:i/>
                <w:iCs/>
                <w:color w:val="000000"/>
                <w:sz w:val="21"/>
                <w:szCs w:val="21"/>
                <w:lang w:val="fr-FR"/>
              </w:rPr>
              <w:t>"Nous ne recherchons pas les titres. Nous recherchons un impact tangible », a déclaré un porte-parole de l'organisateur des prix. « La RDC change. Ces prix existent pour le prouver."</w:t>
            </w:r>
          </w:p>
          <w:p w14:paraId="1AE96726" w14:textId="77777777" w:rsidR="006905AF" w:rsidRPr="006905AF" w:rsidRDefault="006905AF" w:rsidP="006905AF">
            <w:pPr>
              <w:spacing w:line="240" w:lineRule="auto"/>
              <w:rPr>
                <w:rFonts w:eastAsia="Times New Roman"/>
                <w:color w:val="000000"/>
                <w:sz w:val="21"/>
                <w:szCs w:val="21"/>
                <w:lang w:val="fr-FR"/>
              </w:rPr>
            </w:pPr>
            <w:r w:rsidRPr="006905AF">
              <w:rPr>
                <w:rFonts w:eastAsia="Times New Roman"/>
                <w:color w:val="000000"/>
                <w:sz w:val="21"/>
                <w:szCs w:val="21"/>
                <w:lang w:val="fr-FR"/>
              </w:rPr>
              <w:t>Toutes les candidatures et informations complémentaires sont disponibles sur :</w:t>
            </w:r>
            <w:r w:rsidRPr="006905AF">
              <w:rPr>
                <w:rFonts w:eastAsia="Times New Roman"/>
                <w:color w:val="000000"/>
                <w:sz w:val="21"/>
                <w:szCs w:val="21"/>
                <w:lang w:val="fr-FR"/>
              </w:rPr>
              <w:br/>
            </w:r>
            <w:r w:rsidRPr="006905AF">
              <w:rPr>
                <w:rFonts w:ascii="Segoe UI Symbol" w:eastAsia="Times New Roman" w:hAnsi="Segoe UI Symbol" w:cs="Segoe UI Symbol"/>
                <w:color w:val="000000"/>
                <w:sz w:val="21"/>
                <w:szCs w:val="21"/>
                <w:lang w:val="fr-FR"/>
              </w:rPr>
              <w:t>➡</w:t>
            </w:r>
            <w:r w:rsidRPr="006905AF">
              <w:rPr>
                <w:rFonts w:eastAsia="Times New Roman"/>
                <w:color w:val="000000"/>
                <w:sz w:val="21"/>
                <w:szCs w:val="21"/>
                <w:lang w:val="fr-FR"/>
              </w:rPr>
              <w:t> </w:t>
            </w:r>
            <w:hyperlink r:id="rId18" w:tgtFrame="_blank" w:history="1">
              <w:r w:rsidRPr="006905AF">
                <w:rPr>
                  <w:rFonts w:eastAsia="Times New Roman"/>
                  <w:color w:val="71777D"/>
                  <w:sz w:val="21"/>
                  <w:szCs w:val="21"/>
                  <w:u w:val="single"/>
                  <w:lang w:val="fr-FR"/>
                </w:rPr>
                <w:t>https://www.drcinvestforum.com/awards</w:t>
              </w:r>
            </w:hyperlink>
          </w:p>
        </w:tc>
      </w:tr>
    </w:tbl>
    <w:p w14:paraId="763C7565" w14:textId="77777777" w:rsidR="006905AF" w:rsidRPr="006905AF" w:rsidRDefault="006905AF" w:rsidP="006905AF">
      <w:pPr>
        <w:spacing w:line="240" w:lineRule="auto"/>
        <w:rPr>
          <w:rFonts w:ascii="Times New Roman" w:eastAsia="Times New Roman" w:hAnsi="Times New Roman" w:cs="Times New Roman"/>
          <w:vanish/>
          <w:sz w:val="24"/>
          <w:szCs w:val="24"/>
          <w:lang w:val="en-US"/>
        </w:rPr>
      </w:pPr>
    </w:p>
    <w:tbl>
      <w:tblPr>
        <w:tblW w:w="5000" w:type="pct"/>
        <w:tblCellSpacing w:w="0" w:type="dxa"/>
        <w:shd w:val="clear" w:color="auto" w:fill="FFFFFF"/>
        <w:tblCellMar>
          <w:top w:w="120" w:type="dxa"/>
          <w:left w:w="120" w:type="dxa"/>
          <w:bottom w:w="120" w:type="dxa"/>
          <w:right w:w="120" w:type="dxa"/>
        </w:tblCellMar>
        <w:tblLook w:val="04A0" w:firstRow="1" w:lastRow="0" w:firstColumn="1" w:lastColumn="0" w:noHBand="0" w:noVBand="1"/>
      </w:tblPr>
      <w:tblGrid>
        <w:gridCol w:w="9360"/>
      </w:tblGrid>
      <w:tr w:rsidR="006905AF" w:rsidRPr="006905AF" w14:paraId="63F05E13" w14:textId="77777777" w:rsidTr="006905AF">
        <w:trPr>
          <w:tblCellSpacing w:w="0" w:type="dxa"/>
        </w:trPr>
        <w:tc>
          <w:tcPr>
            <w:tcW w:w="0" w:type="auto"/>
            <w:shd w:val="clear" w:color="auto" w:fill="FFFFFF"/>
            <w:vAlign w:val="center"/>
            <w:hideMark/>
          </w:tcPr>
          <w:p w14:paraId="0870A180" w14:textId="77777777" w:rsidR="006905AF" w:rsidRPr="006905AF" w:rsidRDefault="006905AF" w:rsidP="006905AF">
            <w:pPr>
              <w:spacing w:line="240" w:lineRule="auto"/>
              <w:rPr>
                <w:rFonts w:eastAsia="Times New Roman"/>
                <w:color w:val="000000"/>
                <w:sz w:val="21"/>
                <w:szCs w:val="21"/>
                <w:lang w:val="fr-FR"/>
              </w:rPr>
            </w:pPr>
            <w:r w:rsidRPr="006905AF">
              <w:rPr>
                <w:rFonts w:eastAsia="Times New Roman"/>
                <w:b/>
                <w:bCs/>
                <w:color w:val="000000"/>
                <w:sz w:val="21"/>
                <w:szCs w:val="21"/>
                <w:lang w:val="fr-FR"/>
              </w:rPr>
              <w:t>Contact médias :</w:t>
            </w:r>
            <w:r w:rsidRPr="006905AF">
              <w:rPr>
                <w:rFonts w:eastAsia="Times New Roman"/>
                <w:color w:val="000000"/>
                <w:sz w:val="21"/>
                <w:szCs w:val="21"/>
                <w:lang w:val="fr-FR"/>
              </w:rPr>
              <w:br/>
              <w:t xml:space="preserve">Hassan </w:t>
            </w:r>
            <w:proofErr w:type="spellStart"/>
            <w:r w:rsidRPr="006905AF">
              <w:rPr>
                <w:rFonts w:eastAsia="Times New Roman"/>
                <w:color w:val="000000"/>
                <w:sz w:val="21"/>
                <w:szCs w:val="21"/>
                <w:lang w:val="fr-FR"/>
              </w:rPr>
              <w:t>Leyka</w:t>
            </w:r>
            <w:proofErr w:type="spellEnd"/>
            <w:r w:rsidRPr="006905AF">
              <w:rPr>
                <w:rFonts w:eastAsia="Times New Roman"/>
                <w:color w:val="000000"/>
                <w:sz w:val="21"/>
                <w:szCs w:val="21"/>
                <w:lang w:val="fr-FR"/>
              </w:rPr>
              <w:br/>
              <w:t>Marketing, soutien médias et partenariats</w:t>
            </w:r>
            <w:r w:rsidRPr="006905AF">
              <w:rPr>
                <w:rFonts w:eastAsia="Times New Roman"/>
                <w:color w:val="000000"/>
                <w:sz w:val="21"/>
                <w:szCs w:val="21"/>
                <w:lang w:val="fr-FR"/>
              </w:rPr>
              <w:br/>
              <w:t>Email : hassan@drcinvest.com</w:t>
            </w:r>
          </w:p>
        </w:tc>
      </w:tr>
    </w:tbl>
    <w:p w14:paraId="1755F00C" w14:textId="77777777" w:rsidR="006905AF" w:rsidRPr="006905AF" w:rsidRDefault="006905AF" w:rsidP="006905AF">
      <w:pPr>
        <w:spacing w:line="240" w:lineRule="auto"/>
        <w:rPr>
          <w:rFonts w:ascii="Times New Roman" w:eastAsia="Times New Roman" w:hAnsi="Times New Roman" w:cs="Times New Roman"/>
          <w:vanish/>
          <w:sz w:val="24"/>
          <w:szCs w:val="24"/>
          <w:lang w:val="en-US"/>
        </w:rPr>
      </w:pPr>
    </w:p>
    <w:tbl>
      <w:tblPr>
        <w:tblW w:w="5000" w:type="pct"/>
        <w:tblCellSpacing w:w="0" w:type="dxa"/>
        <w:shd w:val="clear" w:color="auto" w:fill="FFFFFF"/>
        <w:tblCellMar>
          <w:top w:w="120" w:type="dxa"/>
          <w:left w:w="120" w:type="dxa"/>
          <w:bottom w:w="120" w:type="dxa"/>
          <w:right w:w="120" w:type="dxa"/>
        </w:tblCellMar>
        <w:tblLook w:val="04A0" w:firstRow="1" w:lastRow="0" w:firstColumn="1" w:lastColumn="0" w:noHBand="0" w:noVBand="1"/>
      </w:tblPr>
      <w:tblGrid>
        <w:gridCol w:w="9360"/>
      </w:tblGrid>
      <w:tr w:rsidR="006905AF" w:rsidRPr="006905AF" w14:paraId="6C8CA40C" w14:textId="77777777" w:rsidTr="006905AF">
        <w:trPr>
          <w:tblCellSpacing w:w="0" w:type="dxa"/>
        </w:trPr>
        <w:tc>
          <w:tcPr>
            <w:tcW w:w="0" w:type="auto"/>
            <w:shd w:val="clear" w:color="auto" w:fill="FFFFFF"/>
            <w:vAlign w:val="center"/>
            <w:hideMark/>
          </w:tcPr>
          <w:p w14:paraId="56E6BA79" w14:textId="77777777" w:rsidR="006905AF" w:rsidRPr="006905AF" w:rsidRDefault="006905AF" w:rsidP="006905AF">
            <w:pPr>
              <w:spacing w:line="240" w:lineRule="auto"/>
              <w:rPr>
                <w:rFonts w:eastAsia="Times New Roman"/>
                <w:color w:val="000000"/>
                <w:sz w:val="21"/>
                <w:szCs w:val="21"/>
                <w:lang w:val="fr-FR"/>
              </w:rPr>
            </w:pPr>
            <w:r w:rsidRPr="006905AF">
              <w:rPr>
                <w:rFonts w:eastAsia="Times New Roman"/>
                <w:b/>
                <w:bCs/>
                <w:color w:val="000000"/>
                <w:sz w:val="21"/>
                <w:szCs w:val="21"/>
                <w:lang w:val="fr-FR"/>
              </w:rPr>
              <w:t>À propos du DRC Investment Forum :</w:t>
            </w:r>
            <w:r w:rsidRPr="006905AF">
              <w:rPr>
                <w:rFonts w:eastAsia="Times New Roman"/>
                <w:color w:val="000000"/>
                <w:sz w:val="21"/>
                <w:szCs w:val="21"/>
                <w:lang w:val="fr-FR"/>
              </w:rPr>
              <w:br/>
              <w:t>Le </w:t>
            </w:r>
            <w:r w:rsidRPr="006905AF">
              <w:rPr>
                <w:rFonts w:eastAsia="Times New Roman"/>
                <w:b/>
                <w:bCs/>
                <w:color w:val="000000"/>
                <w:sz w:val="21"/>
                <w:szCs w:val="21"/>
                <w:lang w:val="fr-FR"/>
              </w:rPr>
              <w:t>DRC Investment Forum</w:t>
            </w:r>
            <w:r w:rsidRPr="006905AF">
              <w:rPr>
                <w:rFonts w:eastAsia="Times New Roman"/>
                <w:color w:val="000000"/>
                <w:sz w:val="21"/>
                <w:szCs w:val="21"/>
                <w:lang w:val="fr-FR"/>
              </w:rPr>
              <w:t> est la principale plateforme annuelle dédiée à la mobilisation de capitaux, à la stimulation de la croissance et à la garantie de la durabilité en République démocratique du Congo. Il rassemble des investisseurs internationaux, des entreprises et des décideurs politiques pour forger des partenariats durables et accélérer la transformation économique dans les secteurs de l’agriculture, de l’énergie et des mines. L’édition 2026 s’appuie sur le succès du Forum 2025, qui a présenté près de 50 projets bancables nécessitant plus de sept milliards de dollars d’investissement.</w:t>
            </w:r>
          </w:p>
        </w:tc>
      </w:tr>
    </w:tbl>
    <w:p w14:paraId="00000012" w14:textId="6024163E" w:rsidR="00A7121A" w:rsidRPr="006905AF" w:rsidRDefault="006905AF" w:rsidP="006905AF">
      <w:pPr>
        <w:shd w:val="clear" w:color="auto" w:fill="FFFFFF"/>
        <w:spacing w:before="240" w:line="240" w:lineRule="auto"/>
        <w:rPr>
          <w:rFonts w:ascii="Century Gothic" w:eastAsia="Century Gothic" w:hAnsi="Century Gothic" w:cs="Century Gothic"/>
          <w:color w:val="0F1115"/>
          <w:sz w:val="20"/>
          <w:szCs w:val="20"/>
          <w:lang w:val="fr-FR"/>
        </w:rPr>
      </w:pPr>
      <w:r w:rsidRPr="006905AF">
        <w:rPr>
          <w:rFonts w:ascii="Century Gothic" w:eastAsia="Century Gothic" w:hAnsi="Century Gothic" w:cs="Century Gothic"/>
          <w:color w:val="0F1115"/>
          <w:sz w:val="20"/>
          <w:szCs w:val="20"/>
          <w:lang w:val="fr-FR"/>
        </w:rPr>
        <w:br/>
      </w:r>
    </w:p>
    <w:sectPr w:rsidR="00A7121A" w:rsidRPr="006905A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default"/>
    <w:embedRegular r:id="rId1" w:fontKey="{853B0126-7CAE-467E-A043-65F8C2522E83}"/>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2" w:fontKey="{6F2C3360-82ED-4ADD-B095-5AE1D03E74D5}"/>
    <w:embedItalic r:id="rId3" w:fontKey="{94375D82-1CC9-4D8E-8031-7434EAF41DD2}"/>
  </w:font>
  <w:font w:name="Century Gothic">
    <w:panose1 w:val="020B0502020202020204"/>
    <w:charset w:val="00"/>
    <w:family w:val="swiss"/>
    <w:pitch w:val="variable"/>
    <w:sig w:usb0="00000287" w:usb1="00000000" w:usb2="00000000" w:usb3="00000000" w:csb0="0000009F" w:csb1="00000000"/>
    <w:embedRegular r:id="rId4" w:fontKey="{9B6827D6-AC49-4622-A991-1ED9E645EF93}"/>
  </w:font>
  <w:font w:name="Calibri">
    <w:panose1 w:val="020F0502020204030204"/>
    <w:charset w:val="00"/>
    <w:family w:val="swiss"/>
    <w:pitch w:val="variable"/>
    <w:sig w:usb0="E4002EFF" w:usb1="C200247B" w:usb2="00000009" w:usb3="00000000" w:csb0="000001FF" w:csb1="00000000"/>
    <w:embedRegular r:id="rId5" w:fontKey="{51DC6289-24B4-4C11-87E6-EAF826693037}"/>
  </w:font>
  <w:font w:name="Cambria">
    <w:panose1 w:val="02040503050406030204"/>
    <w:charset w:val="00"/>
    <w:family w:val="roman"/>
    <w:pitch w:val="variable"/>
    <w:sig w:usb0="E00006FF" w:usb1="420024FF" w:usb2="02000000" w:usb3="00000000" w:csb0="0000019F" w:csb1="00000000"/>
    <w:embedRegular r:id="rId6" w:fontKey="{5E81AD21-550B-45B9-9CE1-2DEA9CA79EB6}"/>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B64C3"/>
    <w:multiLevelType w:val="multilevel"/>
    <w:tmpl w:val="C9E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BE13DD"/>
    <w:multiLevelType w:val="multilevel"/>
    <w:tmpl w:val="6C14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3D4D2C"/>
    <w:multiLevelType w:val="multilevel"/>
    <w:tmpl w:val="90E2D212"/>
    <w:lvl w:ilvl="0">
      <w:start w:val="1"/>
      <w:numFmt w:val="decimal"/>
      <w:lvlText w:val="%1."/>
      <w:lvlJc w:val="left"/>
      <w:pPr>
        <w:ind w:left="720" w:hanging="360"/>
      </w:pPr>
      <w:rPr>
        <w:rFonts w:ascii="Roboto" w:eastAsia="Roboto" w:hAnsi="Roboto" w:cs="Roboto"/>
        <w:b w:val="0"/>
        <w:bCs w:val="0"/>
        <w:i w:val="0"/>
        <w:iCs w:val="0"/>
        <w:smallCaps w:val="0"/>
        <w:color w:val="0F111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21A"/>
    <w:rsid w:val="006905AF"/>
    <w:rsid w:val="00A71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1BF16"/>
  <w15:docId w15:val="{FCB4CF4F-FC1C-4318-8DDE-0321C8EB6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paragraph" w:styleId="NormalWeb">
    <w:name w:val="Normal (Web)"/>
    <w:basedOn w:val="Normal"/>
    <w:uiPriority w:val="99"/>
    <w:semiHidden/>
    <w:unhideWhenUsed/>
    <w:rsid w:val="006905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6905AF"/>
    <w:rPr>
      <w:b/>
      <w:bCs/>
    </w:rPr>
  </w:style>
  <w:style w:type="character" w:styleId="Lienhypertexte">
    <w:name w:val="Hyperlink"/>
    <w:basedOn w:val="Policepardfaut"/>
    <w:uiPriority w:val="99"/>
    <w:semiHidden/>
    <w:unhideWhenUsed/>
    <w:rsid w:val="006905AF"/>
    <w:rPr>
      <w:color w:val="0000FF"/>
      <w:u w:val="single"/>
    </w:rPr>
  </w:style>
  <w:style w:type="character" w:styleId="Accentuation">
    <w:name w:val="Emphasis"/>
    <w:basedOn w:val="Policepardfaut"/>
    <w:uiPriority w:val="20"/>
    <w:qFormat/>
    <w:rsid w:val="006905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9675655">
      <w:bodyDiv w:val="1"/>
      <w:marLeft w:val="0"/>
      <w:marRight w:val="0"/>
      <w:marTop w:val="0"/>
      <w:marBottom w:val="0"/>
      <w:divBdr>
        <w:top w:val="none" w:sz="0" w:space="0" w:color="auto"/>
        <w:left w:val="none" w:sz="0" w:space="0" w:color="auto"/>
        <w:bottom w:val="none" w:sz="0" w:space="0" w:color="auto"/>
        <w:right w:val="none" w:sz="0" w:space="0" w:color="auto"/>
      </w:divBdr>
      <w:divsChild>
        <w:div w:id="438453202">
          <w:marLeft w:val="-300"/>
          <w:marRight w:val="0"/>
          <w:marTop w:val="0"/>
          <w:marBottom w:val="0"/>
          <w:divBdr>
            <w:top w:val="none" w:sz="0" w:space="0" w:color="auto"/>
            <w:left w:val="none" w:sz="0" w:space="0" w:color="auto"/>
            <w:bottom w:val="none" w:sz="0" w:space="0" w:color="auto"/>
            <w:right w:val="none" w:sz="0" w:space="0" w:color="auto"/>
          </w:divBdr>
        </w:div>
      </w:divsChild>
    </w:div>
    <w:div w:id="1669676339">
      <w:bodyDiv w:val="1"/>
      <w:marLeft w:val="0"/>
      <w:marRight w:val="0"/>
      <w:marTop w:val="0"/>
      <w:marBottom w:val="0"/>
      <w:divBdr>
        <w:top w:val="none" w:sz="0" w:space="0" w:color="auto"/>
        <w:left w:val="none" w:sz="0" w:space="0" w:color="auto"/>
        <w:bottom w:val="none" w:sz="0" w:space="0" w:color="auto"/>
        <w:right w:val="none" w:sz="0" w:space="0" w:color="auto"/>
      </w:divBdr>
      <w:divsChild>
        <w:div w:id="1110705523">
          <w:marLeft w:val="0"/>
          <w:marRight w:val="0"/>
          <w:marTop w:val="0"/>
          <w:marBottom w:val="0"/>
          <w:divBdr>
            <w:top w:val="none" w:sz="0" w:space="0" w:color="auto"/>
            <w:left w:val="none" w:sz="0" w:space="0" w:color="auto"/>
            <w:bottom w:val="none" w:sz="0" w:space="0" w:color="auto"/>
            <w:right w:val="none" w:sz="0" w:space="0" w:color="auto"/>
          </w:divBdr>
          <w:divsChild>
            <w:div w:id="107162242">
              <w:marLeft w:val="0"/>
              <w:marRight w:val="0"/>
              <w:marTop w:val="0"/>
              <w:marBottom w:val="0"/>
              <w:divBdr>
                <w:top w:val="none" w:sz="0" w:space="0" w:color="auto"/>
                <w:left w:val="none" w:sz="0" w:space="0" w:color="auto"/>
                <w:bottom w:val="none" w:sz="0" w:space="0" w:color="auto"/>
                <w:right w:val="none" w:sz="0" w:space="0" w:color="auto"/>
              </w:divBdr>
            </w:div>
          </w:divsChild>
        </w:div>
        <w:div w:id="880703617">
          <w:marLeft w:val="-30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drcinvestforum.com/post/under-35-and-building-tomorrow-why-young-innovators-deserve-the-spotlight" TargetMode="External"/><Relationship Id="rId13" Type="http://schemas.openxmlformats.org/officeDocument/2006/relationships/hyperlink" Target="https://www.drcinvestforum.com/post/briser-le-plafond-de-minerai-reconna%C3%AEtre-les-femmes-qui-transforment-les-industries-de-la-rdc" TargetMode="External"/><Relationship Id="rId18" Type="http://schemas.openxmlformats.org/officeDocument/2006/relationships/hyperlink" Target="https://www.drcinvestforum.com/awards" TargetMode="External"/><Relationship Id="rId3" Type="http://schemas.openxmlformats.org/officeDocument/2006/relationships/settings" Target="settings.xml"/><Relationship Id="rId7" Type="http://schemas.openxmlformats.org/officeDocument/2006/relationships/hyperlink" Target="https://www.drcinvestforum.com/post/beyond-capital-honouring-the-investors-who-build-the-drc" TargetMode="External"/><Relationship Id="rId12" Type="http://schemas.openxmlformats.org/officeDocument/2006/relationships/hyperlink" Target="https://www.drcinvestforum.com/post/vision-en-action-pourquoi-la-rdc-doit-c%C3%A9l%C3%A9brer-ses-meilleurs-leaders-d-entreprise" TargetMode="External"/><Relationship Id="rId17" Type="http://schemas.openxmlformats.org/officeDocument/2006/relationships/hyperlink" Target="https://www.drcinvestforum.com/post/moteurs-r%C3%A9gionaux-de-croissance-pourquoi-chaque-province-m%C3%A9rite-sa-chance-de-briller" TargetMode="External"/><Relationship Id="rId2" Type="http://schemas.openxmlformats.org/officeDocument/2006/relationships/styles" Target="styles.xml"/><Relationship Id="rId16" Type="http://schemas.openxmlformats.org/officeDocument/2006/relationships/hyperlink" Target="https://www.drcinvestforum.com/post/quand-le-gouvernement-fonctionne-c%C3%A9l%C3%A9brer-les-agents-qui-lib%C3%A8rent-l-investissemen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drcinvestforum.com/post/breaking-the-mineral-ceiling-recognising-women-who-transform-drc-s-industries" TargetMode="External"/><Relationship Id="rId11" Type="http://schemas.openxmlformats.org/officeDocument/2006/relationships/hyperlink" Target="https://www.drcinvestforum.com/awards" TargetMode="External"/><Relationship Id="rId5" Type="http://schemas.openxmlformats.org/officeDocument/2006/relationships/hyperlink" Target="https://www.drcinvestforum.com/post/vision-in-action-why-the-drc-needs-to-celebrate-its-top-business-leaders" TargetMode="External"/><Relationship Id="rId15" Type="http://schemas.openxmlformats.org/officeDocument/2006/relationships/hyperlink" Target="https://www.drcinvestforum.com/post/moins-de-35-ans-et-b%C3%A2tir-demain-pourquoi-les-jeunes-innovateurs-m%C3%A9ritent-les-projecteurs" TargetMode="External"/><Relationship Id="rId10" Type="http://schemas.openxmlformats.org/officeDocument/2006/relationships/hyperlink" Target="https://www.drcinvestforum.com/post/regional-engines-of-growth-why-every-province-deserves-a-chance-to-shin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drcinvestforum.com/post/when-government-works-celebrating-the-officials-who-unlock-investment" TargetMode="External"/><Relationship Id="rId14" Type="http://schemas.openxmlformats.org/officeDocument/2006/relationships/hyperlink" Target="https://www.drcinvestforum.com/post/au-del%C3%A0-du-capital-honorer-les-investisseurs-qui-b%C3%A2tissent-la-rdc"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1443</Words>
  <Characters>8230</Characters>
  <Application>Microsoft Office Word</Application>
  <DocSecurity>0</DocSecurity>
  <Lines>68</Lines>
  <Paragraphs>19</Paragraphs>
  <ScaleCrop>false</ScaleCrop>
  <Company/>
  <LinksUpToDate>false</LinksUpToDate>
  <CharactersWithSpaces>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cp:revision>
  <dcterms:created xsi:type="dcterms:W3CDTF">2026-06-03T10:51:00Z</dcterms:created>
  <dcterms:modified xsi:type="dcterms:W3CDTF">2026-06-03T10:55:00Z</dcterms:modified>
</cp:coreProperties>
</file>