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892618" wp14:paraId="287D74EE" wp14:textId="20F69959">
      <w:pPr>
        <w:pStyle w:val="Normal"/>
        <w:rPr>
          <w:rFonts w:ascii="Aptos" w:hAnsi="Aptos" w:eastAsia="Aptos" w:cs="Aptos"/>
          <w:noProof w:val="0"/>
          <w:sz w:val="24"/>
          <w:szCs w:val="24"/>
          <w:lang w:val="en-US"/>
        </w:rPr>
      </w:pPr>
      <w:r w:rsidRPr="63892618" w:rsidR="03B6B68D">
        <w:rPr>
          <w:rFonts w:ascii="Aptos" w:hAnsi="Aptos" w:eastAsia="Aptos" w:cs="Aptos"/>
          <w:b w:val="1"/>
          <w:bCs w:val="1"/>
          <w:noProof w:val="0"/>
          <w:sz w:val="36"/>
          <w:szCs w:val="36"/>
          <w:lang w:val="en-US"/>
        </w:rPr>
        <w:t>Oman Legal Tech Summit 2026 to Advance Legal Innovation Aligned with Oman Vision 2040</w:t>
      </w:r>
      <w:r>
        <w:br/>
      </w:r>
      <w:r>
        <w:br/>
      </w:r>
      <w:r w:rsidRPr="63892618" w:rsidR="5FF88772">
        <w:rPr>
          <w:rFonts w:ascii="Aptos" w:hAnsi="Aptos" w:eastAsia="Aptos" w:cs="Aptos"/>
          <w:b w:val="1"/>
          <w:bCs w:val="1"/>
          <w:noProof w:val="0"/>
          <w:sz w:val="24"/>
          <w:szCs w:val="24"/>
          <w:lang w:val="en-US"/>
        </w:rPr>
        <w:t>Muscat, Oman —</w:t>
      </w:r>
      <w:r w:rsidRPr="63892618" w:rsidR="5FF88772">
        <w:rPr>
          <w:rFonts w:ascii="Aptos" w:hAnsi="Aptos" w:eastAsia="Aptos" w:cs="Aptos"/>
          <w:noProof w:val="0"/>
          <w:sz w:val="24"/>
          <w:szCs w:val="24"/>
          <w:lang w:val="en-US"/>
        </w:rPr>
        <w:t xml:space="preserve"> The </w:t>
      </w:r>
      <w:r w:rsidRPr="63892618" w:rsidR="5FF88772">
        <w:rPr>
          <w:rFonts w:ascii="Aptos" w:hAnsi="Aptos" w:eastAsia="Aptos" w:cs="Aptos"/>
          <w:b w:val="1"/>
          <w:bCs w:val="1"/>
          <w:i w:val="1"/>
          <w:iCs w:val="1"/>
          <w:noProof w:val="0"/>
          <w:sz w:val="24"/>
          <w:szCs w:val="24"/>
          <w:lang w:val="en-US"/>
        </w:rPr>
        <w:t>Oman Legal Tech Summit 2026</w:t>
      </w:r>
      <w:r w:rsidRPr="63892618" w:rsidR="5FF88772">
        <w:rPr>
          <w:rFonts w:ascii="Aptos" w:hAnsi="Aptos" w:eastAsia="Aptos" w:cs="Aptos"/>
          <w:noProof w:val="0"/>
          <w:sz w:val="24"/>
          <w:szCs w:val="24"/>
          <w:lang w:val="en-US"/>
        </w:rPr>
        <w:t xml:space="preserve">, the Sultanate’s premier legal </w:t>
      </w:r>
      <w:r w:rsidRPr="63892618" w:rsidR="07698CC7">
        <w:rPr>
          <w:rFonts w:ascii="Aptos" w:hAnsi="Aptos" w:eastAsia="Aptos" w:cs="Aptos"/>
          <w:noProof w:val="0"/>
          <w:sz w:val="24"/>
          <w:szCs w:val="24"/>
          <w:lang w:val="en-US"/>
        </w:rPr>
        <w:t>Technology</w:t>
      </w:r>
      <w:r w:rsidRPr="63892618" w:rsidR="5FF88772">
        <w:rPr>
          <w:rFonts w:ascii="Aptos" w:hAnsi="Aptos" w:eastAsia="Aptos" w:cs="Aptos"/>
          <w:noProof w:val="0"/>
          <w:sz w:val="24"/>
          <w:szCs w:val="24"/>
          <w:lang w:val="en-US"/>
        </w:rPr>
        <w:t xml:space="preserve"> conference, is scheduled to take place on </w:t>
      </w:r>
      <w:r w:rsidRPr="63892618" w:rsidR="5FF88772">
        <w:rPr>
          <w:rFonts w:ascii="Aptos" w:hAnsi="Aptos" w:eastAsia="Aptos" w:cs="Aptos"/>
          <w:b w:val="1"/>
          <w:bCs w:val="1"/>
          <w:noProof w:val="0"/>
          <w:sz w:val="24"/>
          <w:szCs w:val="24"/>
          <w:lang w:val="en-US"/>
        </w:rPr>
        <w:t>9–10 February 2026</w:t>
      </w:r>
      <w:r w:rsidRPr="63892618" w:rsidR="5FF88772">
        <w:rPr>
          <w:rFonts w:ascii="Aptos" w:hAnsi="Aptos" w:eastAsia="Aptos" w:cs="Aptos"/>
          <w:noProof w:val="0"/>
          <w:sz w:val="24"/>
          <w:szCs w:val="24"/>
          <w:lang w:val="en-US"/>
        </w:rPr>
        <w:t xml:space="preserve"> at</w:t>
      </w:r>
      <w:r w:rsidRPr="63892618" w:rsidR="2BD3ED82">
        <w:rPr>
          <w:rFonts w:ascii="Aptos" w:hAnsi="Aptos" w:eastAsia="Aptos" w:cs="Aptos"/>
          <w:noProof w:val="0"/>
          <w:sz w:val="24"/>
          <w:szCs w:val="24"/>
          <w:lang w:val="en-US"/>
        </w:rPr>
        <w:t xml:space="preserve"> </w:t>
      </w:r>
      <w:r w:rsidRPr="63892618" w:rsidR="5FF88772">
        <w:rPr>
          <w:rFonts w:ascii="Aptos" w:hAnsi="Aptos" w:eastAsia="Aptos" w:cs="Aptos"/>
          <w:b w:val="1"/>
          <w:bCs w:val="1"/>
          <w:noProof w:val="0"/>
          <w:sz w:val="24"/>
          <w:szCs w:val="24"/>
          <w:lang w:val="en-US"/>
        </w:rPr>
        <w:t>Sheraton Oman Hotel in Muscat</w:t>
      </w:r>
      <w:r w:rsidRPr="63892618" w:rsidR="5FF88772">
        <w:rPr>
          <w:rFonts w:ascii="Aptos" w:hAnsi="Aptos" w:eastAsia="Aptos" w:cs="Aptos"/>
          <w:noProof w:val="0"/>
          <w:sz w:val="24"/>
          <w:szCs w:val="24"/>
          <w:lang w:val="en-US"/>
        </w:rPr>
        <w:t xml:space="preserve">. </w:t>
      </w:r>
      <w:r w:rsidRPr="63892618" w:rsidR="5FF88772">
        <w:rPr>
          <w:rFonts w:ascii="Aptos" w:hAnsi="Aptos" w:eastAsia="Aptos" w:cs="Aptos"/>
          <w:noProof w:val="0"/>
          <w:sz w:val="24"/>
          <w:szCs w:val="24"/>
          <w:lang w:val="en-US"/>
        </w:rPr>
        <w:t xml:space="preserve">Aligned with </w:t>
      </w:r>
      <w:r w:rsidRPr="63892618" w:rsidR="5FF88772">
        <w:rPr>
          <w:rFonts w:ascii="Aptos" w:hAnsi="Aptos" w:eastAsia="Aptos" w:cs="Aptos"/>
          <w:b w:val="1"/>
          <w:bCs w:val="1"/>
          <w:noProof w:val="0"/>
          <w:sz w:val="24"/>
          <w:szCs w:val="24"/>
          <w:lang w:val="en-US"/>
        </w:rPr>
        <w:t xml:space="preserve">Oman Vision </w:t>
      </w:r>
      <w:r w:rsidRPr="63892618" w:rsidR="5677291E">
        <w:rPr>
          <w:rFonts w:ascii="Aptos" w:hAnsi="Aptos" w:eastAsia="Aptos" w:cs="Aptos"/>
          <w:b w:val="1"/>
          <w:bCs w:val="1"/>
          <w:noProof w:val="0"/>
          <w:sz w:val="24"/>
          <w:szCs w:val="24"/>
          <w:lang w:val="en-US"/>
        </w:rPr>
        <w:t>2040,</w:t>
      </w:r>
      <w:r w:rsidRPr="63892618" w:rsidR="50293886">
        <w:rPr>
          <w:rFonts w:ascii="Aptos" w:hAnsi="Aptos" w:eastAsia="Aptos" w:cs="Aptos"/>
          <w:noProof w:val="0"/>
          <w:sz w:val="24"/>
          <w:szCs w:val="24"/>
          <w:lang w:val="en-US"/>
        </w:rPr>
        <w:t xml:space="preserve"> </w:t>
      </w:r>
      <w:r w:rsidRPr="63892618" w:rsidR="5FF88772">
        <w:rPr>
          <w:rFonts w:ascii="Aptos" w:hAnsi="Aptos" w:eastAsia="Aptos" w:cs="Aptos"/>
          <w:noProof w:val="0"/>
          <w:sz w:val="24"/>
          <w:szCs w:val="24"/>
          <w:lang w:val="en-US"/>
        </w:rPr>
        <w:t xml:space="preserve">the national roadmap for economic diversification and digital </w:t>
      </w:r>
      <w:r w:rsidRPr="63892618" w:rsidR="30F5577F">
        <w:rPr>
          <w:rFonts w:ascii="Aptos" w:hAnsi="Aptos" w:eastAsia="Aptos" w:cs="Aptos"/>
          <w:noProof w:val="0"/>
          <w:sz w:val="24"/>
          <w:szCs w:val="24"/>
          <w:lang w:val="en-US"/>
        </w:rPr>
        <w:t>advancement, the</w:t>
      </w:r>
      <w:r w:rsidRPr="63892618" w:rsidR="5FF88772">
        <w:rPr>
          <w:rFonts w:ascii="Aptos" w:hAnsi="Aptos" w:eastAsia="Aptos" w:cs="Aptos"/>
          <w:noProof w:val="0"/>
          <w:sz w:val="24"/>
          <w:szCs w:val="24"/>
          <w:lang w:val="en-US"/>
        </w:rPr>
        <w:t xml:space="preserve"> Oman Legal Tech Summit aims to accelerate the adoption of technology across legal systems to enhance legal workflows, improve access to justice, and foster innovation in compliance, risk, and legal operations. </w:t>
      </w:r>
    </w:p>
    <w:p xmlns:wp14="http://schemas.microsoft.com/office/word/2010/wordml" w:rsidP="63892618" wp14:paraId="68CE61C8" wp14:textId="51B73A4E">
      <w:pPr>
        <w:pStyle w:val="Title"/>
        <w:rPr>
          <w:rFonts w:ascii="Aptos" w:hAnsi="Aptos" w:eastAsia="Aptos" w:cs="Aptos" w:asciiTheme="minorAscii" w:hAnsiTheme="minorAscii" w:eastAsiaTheme="minorAscii" w:cstheme="minorAscii"/>
          <w:b w:val="1"/>
          <w:bCs w:val="1"/>
          <w:noProof w:val="0"/>
          <w:sz w:val="28"/>
          <w:szCs w:val="28"/>
          <w:lang w:val="en-US"/>
        </w:rPr>
      </w:pPr>
      <w:r w:rsidRPr="63892618" w:rsidR="5FF88772">
        <w:rPr>
          <w:rFonts w:ascii="Aptos" w:hAnsi="Aptos" w:eastAsia="Aptos" w:cs="Aptos" w:asciiTheme="minorAscii" w:hAnsiTheme="minorAscii" w:eastAsiaTheme="minorAscii" w:cstheme="minorAscii"/>
          <w:noProof w:val="0"/>
          <w:sz w:val="28"/>
          <w:szCs w:val="28"/>
          <w:lang w:val="en-US"/>
        </w:rPr>
        <w:t>Pioneering Legal Innovation and Collaboration</w:t>
      </w:r>
    </w:p>
    <w:p xmlns:wp14="http://schemas.microsoft.com/office/word/2010/wordml" w:rsidP="63892618" wp14:paraId="489A7A05" wp14:textId="31F78AAE">
      <w:pPr>
        <w:spacing w:before="240" w:beforeAutospacing="off" w:after="240" w:afterAutospacing="off"/>
        <w:rPr>
          <w:rFonts w:ascii="Aptos" w:hAnsi="Aptos" w:eastAsia="Aptos" w:cs="Aptos"/>
          <w:noProof w:val="0"/>
          <w:sz w:val="24"/>
          <w:szCs w:val="24"/>
          <w:lang w:val="en-US"/>
        </w:rPr>
      </w:pPr>
      <w:r w:rsidRPr="63892618" w:rsidR="5FF88772">
        <w:rPr>
          <w:rFonts w:ascii="Aptos" w:hAnsi="Aptos" w:eastAsia="Aptos" w:cs="Aptos"/>
          <w:noProof w:val="0"/>
          <w:sz w:val="24"/>
          <w:szCs w:val="24"/>
          <w:lang w:val="en-US"/>
        </w:rPr>
        <w:t xml:space="preserve">The two-day summit will serve as a dynamic platform for discussion, networking, and collaboration, featuring </w:t>
      </w:r>
      <w:r w:rsidRPr="63892618" w:rsidR="5FF88772">
        <w:rPr>
          <w:rFonts w:ascii="Aptos" w:hAnsi="Aptos" w:eastAsia="Aptos" w:cs="Aptos"/>
          <w:b w:val="1"/>
          <w:bCs w:val="1"/>
          <w:noProof w:val="0"/>
          <w:sz w:val="24"/>
          <w:szCs w:val="24"/>
          <w:lang w:val="en-US"/>
        </w:rPr>
        <w:t>keynote speeches, expert panels, interactive workshops, and technology demonstrations</w:t>
      </w:r>
      <w:r w:rsidRPr="63892618" w:rsidR="5FF88772">
        <w:rPr>
          <w:rFonts w:ascii="Aptos" w:hAnsi="Aptos" w:eastAsia="Aptos" w:cs="Aptos"/>
          <w:noProof w:val="0"/>
          <w:sz w:val="24"/>
          <w:szCs w:val="24"/>
          <w:lang w:val="en-US"/>
        </w:rPr>
        <w:t xml:space="preserve"> from leading industry practitioners. With over </w:t>
      </w:r>
      <w:r w:rsidRPr="63892618" w:rsidR="5FF88772">
        <w:rPr>
          <w:rFonts w:ascii="Aptos" w:hAnsi="Aptos" w:eastAsia="Aptos" w:cs="Aptos"/>
          <w:b w:val="1"/>
          <w:bCs w:val="1"/>
          <w:noProof w:val="0"/>
          <w:sz w:val="24"/>
          <w:szCs w:val="24"/>
          <w:lang w:val="en-US"/>
        </w:rPr>
        <w:t>50 speakers and 30 solution providers</w:t>
      </w:r>
      <w:r w:rsidRPr="63892618" w:rsidR="5FF88772">
        <w:rPr>
          <w:rFonts w:ascii="Aptos" w:hAnsi="Aptos" w:eastAsia="Aptos" w:cs="Aptos"/>
          <w:noProof w:val="0"/>
          <w:sz w:val="24"/>
          <w:szCs w:val="24"/>
          <w:lang w:val="en-US"/>
        </w:rPr>
        <w:t xml:space="preserve"> expected to </w:t>
      </w:r>
      <w:r w:rsidRPr="63892618" w:rsidR="5FF88772">
        <w:rPr>
          <w:rFonts w:ascii="Aptos" w:hAnsi="Aptos" w:eastAsia="Aptos" w:cs="Aptos"/>
          <w:noProof w:val="0"/>
          <w:sz w:val="24"/>
          <w:szCs w:val="24"/>
          <w:lang w:val="en-US"/>
        </w:rPr>
        <w:t>participate</w:t>
      </w:r>
      <w:r w:rsidRPr="63892618" w:rsidR="5FF88772">
        <w:rPr>
          <w:rFonts w:ascii="Aptos" w:hAnsi="Aptos" w:eastAsia="Aptos" w:cs="Aptos"/>
          <w:noProof w:val="0"/>
          <w:sz w:val="24"/>
          <w:szCs w:val="24"/>
          <w:lang w:val="en-US"/>
        </w:rPr>
        <w:t xml:space="preserve">, and more than </w:t>
      </w:r>
      <w:r w:rsidRPr="63892618" w:rsidR="5FF88772">
        <w:rPr>
          <w:rFonts w:ascii="Aptos" w:hAnsi="Aptos" w:eastAsia="Aptos" w:cs="Aptos"/>
          <w:b w:val="1"/>
          <w:bCs w:val="1"/>
          <w:noProof w:val="0"/>
          <w:sz w:val="24"/>
          <w:szCs w:val="24"/>
          <w:lang w:val="en-US"/>
        </w:rPr>
        <w:t>500 delegates</w:t>
      </w:r>
      <w:r w:rsidRPr="63892618" w:rsidR="5FF88772">
        <w:rPr>
          <w:rFonts w:ascii="Aptos" w:hAnsi="Aptos" w:eastAsia="Aptos" w:cs="Aptos"/>
          <w:noProof w:val="0"/>
          <w:sz w:val="24"/>
          <w:szCs w:val="24"/>
          <w:lang w:val="en-US"/>
        </w:rPr>
        <w:t xml:space="preserve"> projected, the summit promises to highlight new legal tech developments, regulatory trends, and best practices shaping the legal sector’s future. </w:t>
      </w:r>
    </w:p>
    <w:p xmlns:wp14="http://schemas.microsoft.com/office/word/2010/wordml" w:rsidP="63892618" wp14:paraId="4196A96A" wp14:textId="5C707BAA">
      <w:pPr>
        <w:spacing w:before="240" w:beforeAutospacing="off" w:after="240" w:afterAutospacing="off"/>
        <w:rPr>
          <w:rFonts w:ascii="Aptos" w:hAnsi="Aptos" w:eastAsia="Aptos" w:cs="Aptos"/>
          <w:noProof w:val="0"/>
          <w:sz w:val="24"/>
          <w:szCs w:val="24"/>
          <w:lang w:val="en-US"/>
        </w:rPr>
      </w:pPr>
      <w:r w:rsidRPr="63892618" w:rsidR="5FF88772">
        <w:rPr>
          <w:rFonts w:ascii="Aptos" w:hAnsi="Aptos" w:eastAsia="Aptos" w:cs="Aptos"/>
          <w:noProof w:val="0"/>
          <w:sz w:val="24"/>
          <w:szCs w:val="24"/>
          <w:lang w:val="en-US"/>
        </w:rPr>
        <w:t xml:space="preserve">Participants will gain </w:t>
      </w:r>
      <w:r w:rsidRPr="63892618" w:rsidR="5FF88772">
        <w:rPr>
          <w:rFonts w:ascii="Aptos" w:hAnsi="Aptos" w:eastAsia="Aptos" w:cs="Aptos"/>
          <w:b w:val="1"/>
          <w:bCs w:val="1"/>
          <w:noProof w:val="0"/>
          <w:sz w:val="24"/>
          <w:szCs w:val="24"/>
          <w:lang w:val="en-US"/>
        </w:rPr>
        <w:t>actionable insights</w:t>
      </w:r>
      <w:r w:rsidRPr="63892618" w:rsidR="5FF88772">
        <w:rPr>
          <w:rFonts w:ascii="Aptos" w:hAnsi="Aptos" w:eastAsia="Aptos" w:cs="Aptos"/>
          <w:noProof w:val="0"/>
          <w:sz w:val="24"/>
          <w:szCs w:val="24"/>
          <w:lang w:val="en-US"/>
        </w:rPr>
        <w:t xml:space="preserve"> on emerging tools such as </w:t>
      </w:r>
      <w:r w:rsidRPr="63892618" w:rsidR="5FF88772">
        <w:rPr>
          <w:rFonts w:ascii="Aptos" w:hAnsi="Aptos" w:eastAsia="Aptos" w:cs="Aptos"/>
          <w:b w:val="1"/>
          <w:bCs w:val="1"/>
          <w:noProof w:val="0"/>
          <w:sz w:val="24"/>
          <w:szCs w:val="24"/>
          <w:lang w:val="en-US"/>
        </w:rPr>
        <w:t xml:space="preserve">AI-driven legal automation, contract management systems, digital compliance solutions, and secure data governance </w:t>
      </w:r>
      <w:r w:rsidRPr="63892618" w:rsidR="6AF2813A">
        <w:rPr>
          <w:rFonts w:ascii="Aptos" w:hAnsi="Aptos" w:eastAsia="Aptos" w:cs="Aptos"/>
          <w:b w:val="1"/>
          <w:bCs w:val="1"/>
          <w:noProof w:val="0"/>
          <w:sz w:val="24"/>
          <w:szCs w:val="24"/>
          <w:lang w:val="en-US"/>
        </w:rPr>
        <w:t>platforms,</w:t>
      </w:r>
      <w:r w:rsidRPr="63892618" w:rsidR="5FF88772">
        <w:rPr>
          <w:rFonts w:ascii="Aptos" w:hAnsi="Aptos" w:eastAsia="Aptos" w:cs="Aptos"/>
          <w:noProof w:val="0"/>
          <w:sz w:val="24"/>
          <w:szCs w:val="24"/>
          <w:lang w:val="en-US"/>
        </w:rPr>
        <w:t xml:space="preserve"> all of which are transforming traditional legal practices. Discussions will also focus on how these innovations can enhance efficiency within law firms, corporate legal departments, courts, and regulatory bodies. </w:t>
      </w:r>
    </w:p>
    <w:p xmlns:wp14="http://schemas.microsoft.com/office/word/2010/wordml" w:rsidP="63892618" wp14:paraId="049E884E" wp14:textId="07644240">
      <w:pPr>
        <w:spacing w:before="240" w:beforeAutospacing="off" w:after="240" w:afterAutospacing="off"/>
        <w:rPr>
          <w:rFonts w:ascii="Aptos" w:hAnsi="Aptos" w:eastAsia="Aptos" w:cs="Aptos"/>
          <w:b w:val="1"/>
          <w:bCs w:val="1"/>
          <w:noProof w:val="0"/>
          <w:sz w:val="22"/>
          <w:szCs w:val="22"/>
          <w:lang w:val="en-US"/>
        </w:rPr>
      </w:pPr>
      <w:r w:rsidRPr="63892618" w:rsidR="5FF88772">
        <w:rPr>
          <w:rFonts w:ascii="Aptos" w:hAnsi="Aptos" w:eastAsia="Aptos" w:cs="Aptos"/>
          <w:b w:val="1"/>
          <w:bCs w:val="1"/>
          <w:noProof w:val="0"/>
          <w:sz w:val="24"/>
          <w:szCs w:val="24"/>
          <w:lang w:val="en-US"/>
        </w:rPr>
        <w:t>Key topics on the agenda include:</w:t>
      </w:r>
    </w:p>
    <w:p xmlns:wp14="http://schemas.microsoft.com/office/word/2010/wordml" w:rsidP="63892618" wp14:paraId="61D0C654" wp14:textId="766D6A7E">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63892618" w:rsidR="5FF88772">
        <w:rPr>
          <w:rFonts w:ascii="Aptos" w:hAnsi="Aptos" w:eastAsia="Aptos" w:cs="Aptos"/>
          <w:b w:val="1"/>
          <w:bCs w:val="1"/>
          <w:noProof w:val="0"/>
          <w:sz w:val="24"/>
          <w:szCs w:val="24"/>
          <w:lang w:val="en-US"/>
        </w:rPr>
        <w:t>AI and Machine Learning in Legal Practice</w:t>
      </w:r>
    </w:p>
    <w:p xmlns:wp14="http://schemas.microsoft.com/office/word/2010/wordml" w:rsidP="63892618" wp14:paraId="5957C3A3" wp14:textId="78D7CE85">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63892618" w:rsidR="5FF88772">
        <w:rPr>
          <w:rFonts w:ascii="Aptos" w:hAnsi="Aptos" w:eastAsia="Aptos" w:cs="Aptos"/>
          <w:b w:val="1"/>
          <w:bCs w:val="1"/>
          <w:noProof w:val="0"/>
          <w:sz w:val="24"/>
          <w:szCs w:val="24"/>
          <w:lang w:val="en-US"/>
        </w:rPr>
        <w:t>Digital Transformation Strategies for Law Firms and Legal Departments</w:t>
      </w:r>
    </w:p>
    <w:p xmlns:wp14="http://schemas.microsoft.com/office/word/2010/wordml" w:rsidP="63892618" wp14:paraId="647EE431" wp14:textId="7B0A1D1A">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63892618" w:rsidR="5FF88772">
        <w:rPr>
          <w:rFonts w:ascii="Aptos" w:hAnsi="Aptos" w:eastAsia="Aptos" w:cs="Aptos"/>
          <w:b w:val="1"/>
          <w:bCs w:val="1"/>
          <w:noProof w:val="0"/>
          <w:sz w:val="24"/>
          <w:szCs w:val="24"/>
          <w:lang w:val="en-US"/>
        </w:rPr>
        <w:t>Data Protection and Regulatory Compliance</w:t>
      </w:r>
    </w:p>
    <w:p xmlns:wp14="http://schemas.microsoft.com/office/word/2010/wordml" w:rsidP="63892618" wp14:paraId="68ED93B7" wp14:textId="234B0FF7">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63892618" w:rsidR="5FF88772">
        <w:rPr>
          <w:rFonts w:ascii="Aptos" w:hAnsi="Aptos" w:eastAsia="Aptos" w:cs="Aptos"/>
          <w:b w:val="1"/>
          <w:bCs w:val="1"/>
          <w:noProof w:val="0"/>
          <w:sz w:val="24"/>
          <w:szCs w:val="24"/>
          <w:lang w:val="en-US"/>
        </w:rPr>
        <w:t>Blockchain and Smart Contracts</w:t>
      </w:r>
    </w:p>
    <w:p xmlns:wp14="http://schemas.microsoft.com/office/word/2010/wordml" w:rsidP="63892618" wp14:paraId="5DC47C2B" wp14:textId="5627F042">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63892618" w:rsidR="5FF88772">
        <w:rPr>
          <w:rFonts w:ascii="Aptos" w:hAnsi="Aptos" w:eastAsia="Aptos" w:cs="Aptos"/>
          <w:b w:val="1"/>
          <w:bCs w:val="1"/>
          <w:noProof w:val="0"/>
          <w:sz w:val="24"/>
          <w:szCs w:val="24"/>
          <w:lang w:val="en-US"/>
        </w:rPr>
        <w:t>Legal Analytics and Predictive Tools</w:t>
      </w:r>
    </w:p>
    <w:p xmlns:wp14="http://schemas.microsoft.com/office/word/2010/wordml" w:rsidP="63892618" wp14:paraId="240E5AB2" wp14:textId="4D1FFFAE">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63892618" w:rsidR="5FF88772">
        <w:rPr>
          <w:rFonts w:ascii="Aptos" w:hAnsi="Aptos" w:eastAsia="Aptos" w:cs="Aptos"/>
          <w:b w:val="1"/>
          <w:bCs w:val="1"/>
          <w:noProof w:val="0"/>
          <w:sz w:val="24"/>
          <w:szCs w:val="24"/>
          <w:lang w:val="en-US"/>
        </w:rPr>
        <w:t>Cybersecurity for Legal Professionals</w:t>
      </w:r>
    </w:p>
    <w:p xmlns:wp14="http://schemas.microsoft.com/office/word/2010/wordml" w:rsidP="63892618" wp14:paraId="5459CD15" wp14:textId="3E1E3C70">
      <w:pPr>
        <w:pStyle w:val="Normal"/>
        <w:spacing w:before="240" w:beforeAutospacing="off" w:after="240" w:afterAutospacing="off"/>
        <w:ind w:left="0"/>
        <w:rPr>
          <w:rFonts w:ascii="Aptos" w:hAnsi="Aptos" w:eastAsia="Aptos" w:cs="Aptos"/>
          <w:noProof w:val="0"/>
          <w:sz w:val="24"/>
          <w:szCs w:val="24"/>
          <w:lang w:val="en-US"/>
        </w:rPr>
      </w:pPr>
      <w:r w:rsidRPr="63892618" w:rsidR="5FF88772">
        <w:rPr>
          <w:rFonts w:ascii="Aptos" w:hAnsi="Aptos" w:eastAsia="Aptos" w:cs="Aptos"/>
          <w:noProof w:val="0"/>
          <w:sz w:val="24"/>
          <w:szCs w:val="24"/>
          <w:lang w:val="en-US"/>
        </w:rPr>
        <w:t>These sessions aim to foster innovation, enhance operational efficiency, and empower legal leaders to navigate the evolving landscape with confidence.</w:t>
      </w:r>
    </w:p>
    <w:p xmlns:wp14="http://schemas.microsoft.com/office/word/2010/wordml" w:rsidP="63892618" wp14:paraId="5D779322" wp14:textId="4CBF4F5F">
      <w:pPr>
        <w:pStyle w:val="Title"/>
        <w:rPr>
          <w:rFonts w:ascii="Aptos" w:hAnsi="Aptos" w:eastAsia="Aptos" w:cs="Aptos" w:asciiTheme="minorAscii" w:hAnsiTheme="minorAscii" w:eastAsiaTheme="minorAscii" w:cstheme="minorAscii"/>
          <w:noProof w:val="0"/>
          <w:sz w:val="28"/>
          <w:szCs w:val="28"/>
          <w:lang w:val="en-US"/>
        </w:rPr>
      </w:pPr>
      <w:r w:rsidRPr="63892618" w:rsidR="24978579">
        <w:rPr>
          <w:rFonts w:ascii="Aptos" w:hAnsi="Aptos" w:eastAsia="Aptos" w:cs="Aptos" w:asciiTheme="minorAscii" w:hAnsiTheme="minorAscii" w:eastAsiaTheme="minorAscii" w:cstheme="minorAscii"/>
          <w:noProof w:val="0"/>
          <w:sz w:val="28"/>
          <w:szCs w:val="28"/>
          <w:lang w:val="en-US"/>
        </w:rPr>
        <w:t>Who Should Attend</w:t>
      </w:r>
    </w:p>
    <w:p xmlns:wp14="http://schemas.microsoft.com/office/word/2010/wordml" w:rsidP="63892618" wp14:paraId="76FFFBD2" wp14:textId="0AC8BCEC">
      <w:pPr>
        <w:pStyle w:val="Normal"/>
        <w:spacing w:before="240" w:beforeAutospacing="off" w:after="240" w:afterAutospacing="off"/>
        <w:ind w:left="0"/>
        <w:rPr>
          <w:rFonts w:ascii="Aptos" w:hAnsi="Aptos" w:eastAsia="Aptos" w:cs="Aptos"/>
          <w:noProof w:val="0"/>
          <w:sz w:val="24"/>
          <w:szCs w:val="24"/>
          <w:lang w:val="en-US"/>
        </w:rPr>
      </w:pPr>
      <w:r w:rsidRPr="63892618" w:rsidR="24978579">
        <w:rPr>
          <w:rFonts w:ascii="Aptos" w:hAnsi="Aptos" w:eastAsia="Aptos" w:cs="Aptos"/>
          <w:noProof w:val="0"/>
          <w:sz w:val="24"/>
          <w:szCs w:val="24"/>
          <w:lang w:val="en-US"/>
        </w:rPr>
        <w:t xml:space="preserve">The </w:t>
      </w:r>
      <w:r w:rsidRPr="63892618" w:rsidR="24978579">
        <w:rPr>
          <w:rFonts w:ascii="Aptos" w:hAnsi="Aptos" w:eastAsia="Aptos" w:cs="Aptos"/>
          <w:b w:val="1"/>
          <w:bCs w:val="1"/>
          <w:noProof w:val="0"/>
          <w:sz w:val="24"/>
          <w:szCs w:val="24"/>
          <w:lang w:val="en-US"/>
        </w:rPr>
        <w:t>Oman Legal Tech Summit 2026</w:t>
      </w:r>
      <w:r w:rsidRPr="63892618" w:rsidR="24978579">
        <w:rPr>
          <w:rFonts w:ascii="Aptos" w:hAnsi="Aptos" w:eastAsia="Aptos" w:cs="Aptos"/>
          <w:noProof w:val="0"/>
          <w:sz w:val="24"/>
          <w:szCs w:val="24"/>
          <w:lang w:val="en-US"/>
        </w:rPr>
        <w:t xml:space="preserve"> is designed for senior decision-makers and practitioners driving change across the legal and regulatory ecosystem. The event is ideal for </w:t>
      </w:r>
      <w:r w:rsidRPr="63892618" w:rsidR="24978579">
        <w:rPr>
          <w:rFonts w:ascii="Aptos" w:hAnsi="Aptos" w:eastAsia="Aptos" w:cs="Aptos"/>
          <w:b w:val="1"/>
          <w:bCs w:val="1"/>
          <w:noProof w:val="0"/>
          <w:sz w:val="24"/>
          <w:szCs w:val="24"/>
          <w:lang w:val="en-US"/>
        </w:rPr>
        <w:t>General Counsels, Chief Legal Officers, Legal Directors, Compliance &amp; Risk Heads, Law Firm Partners, Regulators, Policy Makers, Legal Operations Leaders, IT &amp; Digital Transformation Heads, and Legal Technology Providers</w:t>
      </w:r>
      <w:r w:rsidRPr="63892618" w:rsidR="24978579">
        <w:rPr>
          <w:rFonts w:ascii="Aptos" w:hAnsi="Aptos" w:eastAsia="Aptos" w:cs="Aptos"/>
          <w:noProof w:val="0"/>
          <w:sz w:val="24"/>
          <w:szCs w:val="24"/>
          <w:lang w:val="en-US"/>
        </w:rPr>
        <w:t xml:space="preserve">. The summit also welcomes </w:t>
      </w:r>
      <w:r w:rsidRPr="63892618" w:rsidR="24978579">
        <w:rPr>
          <w:rFonts w:ascii="Aptos" w:hAnsi="Aptos" w:eastAsia="Aptos" w:cs="Aptos"/>
          <w:b w:val="1"/>
          <w:bCs w:val="1"/>
          <w:noProof w:val="0"/>
          <w:sz w:val="24"/>
          <w:szCs w:val="24"/>
          <w:lang w:val="en-US"/>
        </w:rPr>
        <w:t>startups, innovators, and consultants</w:t>
      </w:r>
      <w:r w:rsidRPr="63892618" w:rsidR="24978579">
        <w:rPr>
          <w:rFonts w:ascii="Aptos" w:hAnsi="Aptos" w:eastAsia="Aptos" w:cs="Aptos"/>
          <w:noProof w:val="0"/>
          <w:sz w:val="24"/>
          <w:szCs w:val="24"/>
          <w:lang w:val="en-US"/>
        </w:rPr>
        <w:t xml:space="preserve"> focused on legal automation, governance, data protection, and regulatory technology, offering a valuable platform for knowledge exchange, networking, and collaboration.</w:t>
      </w:r>
    </w:p>
    <w:p xmlns:wp14="http://schemas.microsoft.com/office/word/2010/wordml" w:rsidP="63892618" wp14:paraId="27EAA6ED" wp14:textId="57AD5D1B">
      <w:pPr>
        <w:pStyle w:val="Normal"/>
        <w:spacing w:before="240" w:beforeAutospacing="off" w:after="240" w:afterAutospacing="off"/>
        <w:ind w:left="0"/>
        <w:rPr>
          <w:rFonts w:ascii="Aptos" w:hAnsi="Aptos" w:eastAsia="Aptos" w:cs="Aptos"/>
          <w:b w:val="1"/>
          <w:bCs w:val="1"/>
          <w:noProof w:val="0"/>
          <w:sz w:val="28"/>
          <w:szCs w:val="28"/>
          <w:lang w:val="en-US"/>
        </w:rPr>
      </w:pPr>
      <w:r w:rsidRPr="63892618" w:rsidR="24978579">
        <w:rPr>
          <w:rFonts w:ascii="Aptos" w:hAnsi="Aptos" w:eastAsia="Aptos" w:cs="Aptos"/>
          <w:b w:val="1"/>
          <w:bCs w:val="1"/>
          <w:noProof w:val="0"/>
          <w:sz w:val="28"/>
          <w:szCs w:val="28"/>
          <w:lang w:val="en-US"/>
        </w:rPr>
        <w:t>Some of Our Esteemed Speakers Include</w:t>
      </w:r>
    </w:p>
    <w:p xmlns:wp14="http://schemas.microsoft.com/office/word/2010/wordml" w:rsidP="63892618" wp14:paraId="0B097A67" wp14:textId="7402F98A">
      <w:pPr>
        <w:pStyle w:val="ListParagraph"/>
        <w:numPr>
          <w:ilvl w:val="0"/>
          <w:numId w:val="1"/>
        </w:numPr>
        <w:spacing w:before="240" w:beforeAutospacing="off" w:after="240" w:afterAutospacing="off"/>
        <w:rPr>
          <w:rFonts w:ascii="Aptos" w:hAnsi="Aptos" w:eastAsia="Aptos" w:cs="Aptos"/>
          <w:i w:val="1"/>
          <w:iCs w:val="1"/>
          <w:noProof w:val="0"/>
          <w:sz w:val="24"/>
          <w:szCs w:val="24"/>
          <w:lang w:val="en-US"/>
        </w:rPr>
      </w:pPr>
      <w:r w:rsidRPr="63892618" w:rsidR="1A19796E">
        <w:rPr>
          <w:rFonts w:ascii="Aptos" w:hAnsi="Aptos" w:eastAsia="Aptos" w:cs="Aptos"/>
          <w:b w:val="1"/>
          <w:bCs w:val="1"/>
          <w:noProof w:val="0"/>
          <w:sz w:val="24"/>
          <w:szCs w:val="24"/>
          <w:lang w:val="en-US"/>
        </w:rPr>
        <w:t>Talal Al-Saadi</w:t>
      </w:r>
      <w:r>
        <w:br/>
      </w:r>
      <w:r w:rsidRPr="63892618" w:rsidR="1A19796E">
        <w:rPr>
          <w:rFonts w:ascii="Aptos" w:hAnsi="Aptos" w:eastAsia="Aptos" w:cs="Aptos"/>
          <w:noProof w:val="0"/>
          <w:sz w:val="24"/>
          <w:szCs w:val="24"/>
          <w:lang w:val="en-US"/>
        </w:rPr>
        <w:t xml:space="preserve"> </w:t>
      </w:r>
      <w:r w:rsidRPr="63892618" w:rsidR="1A19796E">
        <w:rPr>
          <w:rFonts w:ascii="Aptos" w:hAnsi="Aptos" w:eastAsia="Aptos" w:cs="Aptos"/>
          <w:i w:val="1"/>
          <w:iCs w:val="1"/>
          <w:noProof w:val="0"/>
          <w:sz w:val="24"/>
          <w:szCs w:val="24"/>
          <w:lang w:val="en-US"/>
        </w:rPr>
        <w:t>Director of the Office of the Undersecretary, Ministry of Interior</w:t>
      </w:r>
    </w:p>
    <w:p xmlns:wp14="http://schemas.microsoft.com/office/word/2010/wordml" w:rsidP="63892618" wp14:paraId="1A85145F" wp14:textId="59DF0995">
      <w:pPr>
        <w:pStyle w:val="ListParagraph"/>
        <w:numPr>
          <w:ilvl w:val="0"/>
          <w:numId w:val="1"/>
        </w:numPr>
        <w:spacing w:before="240" w:beforeAutospacing="off" w:after="240" w:afterAutospacing="off"/>
        <w:rPr>
          <w:rFonts w:ascii="Aptos" w:hAnsi="Aptos" w:eastAsia="Aptos" w:cs="Aptos"/>
          <w:i w:val="1"/>
          <w:iCs w:val="1"/>
          <w:noProof w:val="0"/>
          <w:sz w:val="24"/>
          <w:szCs w:val="24"/>
          <w:lang w:val="en-US"/>
        </w:rPr>
      </w:pPr>
      <w:r w:rsidRPr="63892618" w:rsidR="1A19796E">
        <w:rPr>
          <w:rFonts w:ascii="Aptos" w:hAnsi="Aptos" w:eastAsia="Aptos" w:cs="Aptos"/>
          <w:b w:val="1"/>
          <w:bCs w:val="1"/>
          <w:noProof w:val="0"/>
          <w:sz w:val="24"/>
          <w:szCs w:val="24"/>
          <w:lang w:val="en-US"/>
        </w:rPr>
        <w:t>Dr. Abdalla Sulaiman Alhammadi</w:t>
      </w:r>
      <w:r>
        <w:br/>
      </w:r>
      <w:r w:rsidRPr="63892618" w:rsidR="1A19796E">
        <w:rPr>
          <w:rFonts w:ascii="Aptos" w:hAnsi="Aptos" w:eastAsia="Aptos" w:cs="Aptos"/>
          <w:noProof w:val="0"/>
          <w:sz w:val="24"/>
          <w:szCs w:val="24"/>
          <w:lang w:val="en-US"/>
        </w:rPr>
        <w:t xml:space="preserve"> </w:t>
      </w:r>
      <w:r w:rsidRPr="63892618" w:rsidR="1A19796E">
        <w:rPr>
          <w:rFonts w:ascii="Aptos" w:hAnsi="Aptos" w:eastAsia="Aptos" w:cs="Aptos"/>
          <w:i w:val="1"/>
          <w:iCs w:val="1"/>
          <w:noProof w:val="0"/>
          <w:sz w:val="24"/>
          <w:szCs w:val="24"/>
          <w:lang w:val="en-US"/>
        </w:rPr>
        <w:t>Chief Innovation Officer &amp; Strategy Director, Ministry of Justice – UAE</w:t>
      </w:r>
    </w:p>
    <w:p xmlns:wp14="http://schemas.microsoft.com/office/word/2010/wordml" w:rsidP="63892618" wp14:paraId="221B24AC" wp14:textId="56D66D23">
      <w:pPr>
        <w:pStyle w:val="ListParagraph"/>
        <w:numPr>
          <w:ilvl w:val="0"/>
          <w:numId w:val="1"/>
        </w:numPr>
        <w:spacing w:before="240" w:beforeAutospacing="off" w:after="240" w:afterAutospacing="off"/>
        <w:rPr>
          <w:rFonts w:ascii="Aptos" w:hAnsi="Aptos" w:eastAsia="Aptos" w:cs="Aptos"/>
          <w:i w:val="1"/>
          <w:iCs w:val="1"/>
          <w:noProof w:val="0"/>
          <w:sz w:val="24"/>
          <w:szCs w:val="24"/>
          <w:lang w:val="en-US"/>
        </w:rPr>
      </w:pPr>
      <w:r w:rsidRPr="63892618" w:rsidR="1A19796E">
        <w:rPr>
          <w:rFonts w:ascii="Aptos" w:hAnsi="Aptos" w:eastAsia="Aptos" w:cs="Aptos"/>
          <w:b w:val="1"/>
          <w:bCs w:val="1"/>
          <w:noProof w:val="0"/>
          <w:sz w:val="24"/>
          <w:szCs w:val="24"/>
          <w:lang w:val="en-US"/>
        </w:rPr>
        <w:t>Khalid Al Balushi</w:t>
      </w:r>
      <w:r>
        <w:br/>
      </w:r>
      <w:r w:rsidRPr="63892618" w:rsidR="1A19796E">
        <w:rPr>
          <w:rFonts w:ascii="Aptos" w:hAnsi="Aptos" w:eastAsia="Aptos" w:cs="Aptos"/>
          <w:noProof w:val="0"/>
          <w:sz w:val="24"/>
          <w:szCs w:val="24"/>
          <w:lang w:val="en-US"/>
        </w:rPr>
        <w:t xml:space="preserve"> </w:t>
      </w:r>
      <w:r w:rsidRPr="63892618" w:rsidR="1A19796E">
        <w:rPr>
          <w:rFonts w:ascii="Aptos" w:hAnsi="Aptos" w:eastAsia="Aptos" w:cs="Aptos"/>
          <w:i w:val="1"/>
          <w:iCs w:val="1"/>
          <w:noProof w:val="0"/>
          <w:sz w:val="24"/>
          <w:szCs w:val="24"/>
          <w:lang w:val="en-US"/>
        </w:rPr>
        <w:t>Chief Corporate Officer, Oman Reinsurance Company SAOG (Oman Re)</w:t>
      </w:r>
    </w:p>
    <w:p xmlns:wp14="http://schemas.microsoft.com/office/word/2010/wordml" w:rsidP="63892618" wp14:paraId="0AB2FA15" wp14:textId="5E2ECA97">
      <w:pPr>
        <w:pStyle w:val="ListParagraph"/>
        <w:numPr>
          <w:ilvl w:val="0"/>
          <w:numId w:val="1"/>
        </w:numPr>
        <w:spacing w:before="240" w:beforeAutospacing="off" w:after="240" w:afterAutospacing="off"/>
        <w:rPr>
          <w:rFonts w:ascii="Aptos" w:hAnsi="Aptos" w:eastAsia="Aptos" w:cs="Aptos"/>
          <w:i w:val="1"/>
          <w:iCs w:val="1"/>
          <w:noProof w:val="0"/>
          <w:sz w:val="24"/>
          <w:szCs w:val="24"/>
          <w:lang w:val="en-US"/>
        </w:rPr>
      </w:pPr>
      <w:r w:rsidRPr="63892618" w:rsidR="1A19796E">
        <w:rPr>
          <w:rFonts w:ascii="Aptos" w:hAnsi="Aptos" w:eastAsia="Aptos" w:cs="Aptos"/>
          <w:b w:val="1"/>
          <w:bCs w:val="1"/>
          <w:noProof w:val="0"/>
          <w:sz w:val="24"/>
          <w:szCs w:val="24"/>
          <w:lang w:val="en-US"/>
        </w:rPr>
        <w:t>Ali Said Al-Kalbani</w:t>
      </w:r>
      <w:r>
        <w:br/>
      </w:r>
      <w:r w:rsidRPr="63892618" w:rsidR="1A19796E">
        <w:rPr>
          <w:rFonts w:ascii="Aptos" w:hAnsi="Aptos" w:eastAsia="Aptos" w:cs="Aptos"/>
          <w:noProof w:val="0"/>
          <w:sz w:val="24"/>
          <w:szCs w:val="24"/>
          <w:lang w:val="en-US"/>
        </w:rPr>
        <w:t xml:space="preserve"> </w:t>
      </w:r>
      <w:r w:rsidRPr="63892618" w:rsidR="1A19796E">
        <w:rPr>
          <w:rFonts w:ascii="Aptos" w:hAnsi="Aptos" w:eastAsia="Aptos" w:cs="Aptos"/>
          <w:i w:val="1"/>
          <w:iCs w:val="1"/>
          <w:noProof w:val="0"/>
          <w:sz w:val="24"/>
          <w:szCs w:val="24"/>
          <w:lang w:val="en-US"/>
        </w:rPr>
        <w:t>Chief Legal Officer, Khimji Ramdas LLC</w:t>
      </w:r>
    </w:p>
    <w:p xmlns:wp14="http://schemas.microsoft.com/office/word/2010/wordml" w:rsidP="63892618" wp14:paraId="4CC30630" wp14:textId="7BA723E8">
      <w:pPr>
        <w:pStyle w:val="ListParagraph"/>
        <w:numPr>
          <w:ilvl w:val="0"/>
          <w:numId w:val="1"/>
        </w:numPr>
        <w:spacing w:before="240" w:beforeAutospacing="off" w:after="240" w:afterAutospacing="off"/>
        <w:rPr>
          <w:rFonts w:ascii="Aptos" w:hAnsi="Aptos" w:eastAsia="Aptos" w:cs="Aptos"/>
          <w:i w:val="1"/>
          <w:iCs w:val="1"/>
          <w:noProof w:val="0"/>
          <w:sz w:val="24"/>
          <w:szCs w:val="24"/>
          <w:lang w:val="en-US"/>
        </w:rPr>
      </w:pPr>
      <w:r w:rsidRPr="63892618" w:rsidR="1A19796E">
        <w:rPr>
          <w:rFonts w:ascii="Aptos" w:hAnsi="Aptos" w:eastAsia="Aptos" w:cs="Aptos"/>
          <w:b w:val="1"/>
          <w:bCs w:val="1"/>
          <w:noProof w:val="0"/>
          <w:sz w:val="24"/>
          <w:szCs w:val="24"/>
          <w:lang w:val="en-US"/>
        </w:rPr>
        <w:t>Dr. Jihad Rashid Al Wahshi</w:t>
      </w:r>
      <w:r>
        <w:br/>
      </w:r>
      <w:r w:rsidRPr="63892618" w:rsidR="1A19796E">
        <w:rPr>
          <w:rFonts w:ascii="Aptos" w:hAnsi="Aptos" w:eastAsia="Aptos" w:cs="Aptos"/>
          <w:noProof w:val="0"/>
          <w:sz w:val="24"/>
          <w:szCs w:val="24"/>
          <w:lang w:val="en-US"/>
        </w:rPr>
        <w:t xml:space="preserve"> </w:t>
      </w:r>
      <w:r w:rsidRPr="63892618" w:rsidR="1A19796E">
        <w:rPr>
          <w:rFonts w:ascii="Aptos" w:hAnsi="Aptos" w:eastAsia="Aptos" w:cs="Aptos"/>
          <w:i w:val="1"/>
          <w:iCs w:val="1"/>
          <w:noProof w:val="0"/>
          <w:sz w:val="24"/>
          <w:szCs w:val="24"/>
          <w:lang w:val="en-US"/>
        </w:rPr>
        <w:t>Head of Data Management, Central Bank of Oman</w:t>
      </w:r>
    </w:p>
    <w:p xmlns:wp14="http://schemas.microsoft.com/office/word/2010/wordml" w:rsidP="63892618" wp14:paraId="117AF59F" wp14:textId="3682B528">
      <w:pPr>
        <w:pStyle w:val="Normal"/>
        <w:spacing w:before="240" w:beforeAutospacing="off" w:after="240" w:afterAutospacing="off"/>
        <w:ind w:left="0"/>
        <w:rPr>
          <w:rFonts w:ascii="Aptos" w:hAnsi="Aptos" w:eastAsia="Aptos" w:cs="Aptos"/>
          <w:i w:val="0"/>
          <w:iCs w:val="0"/>
          <w:noProof w:val="0"/>
          <w:sz w:val="24"/>
          <w:szCs w:val="24"/>
          <w:lang w:val="en-US"/>
        </w:rPr>
      </w:pPr>
      <w:r w:rsidRPr="63892618" w:rsidR="24978579">
        <w:rPr>
          <w:rFonts w:ascii="Aptos" w:hAnsi="Aptos" w:eastAsia="Aptos" w:cs="Aptos"/>
          <w:i w:val="0"/>
          <w:iCs w:val="0"/>
          <w:noProof w:val="0"/>
          <w:sz w:val="24"/>
          <w:szCs w:val="24"/>
          <w:lang w:val="en-US"/>
        </w:rPr>
        <w:t>Additional</w:t>
      </w:r>
      <w:r w:rsidRPr="63892618" w:rsidR="24978579">
        <w:rPr>
          <w:rFonts w:ascii="Aptos" w:hAnsi="Aptos" w:eastAsia="Aptos" w:cs="Aptos"/>
          <w:i w:val="0"/>
          <w:iCs w:val="0"/>
          <w:noProof w:val="0"/>
          <w:sz w:val="24"/>
          <w:szCs w:val="24"/>
          <w:lang w:val="en-US"/>
        </w:rPr>
        <w:t xml:space="preserve"> speakers and panelists from government entities, leading law firms, corporates, and legal technology providers across Oman and the GCC will be announced</w:t>
      </w:r>
      <w:r w:rsidRPr="63892618" w:rsidR="3978F965">
        <w:rPr>
          <w:rFonts w:ascii="Aptos" w:hAnsi="Aptos" w:eastAsia="Aptos" w:cs="Aptos"/>
          <w:i w:val="0"/>
          <w:iCs w:val="0"/>
          <w:noProof w:val="0"/>
          <w:sz w:val="24"/>
          <w:szCs w:val="24"/>
          <w:lang w:val="en-US"/>
        </w:rPr>
        <w:t xml:space="preserve"> shortly on the website.</w:t>
      </w:r>
    </w:p>
    <w:p xmlns:wp14="http://schemas.microsoft.com/office/word/2010/wordml" w:rsidP="63892618" wp14:paraId="2E1737AD" wp14:textId="3CF7D235">
      <w:pPr>
        <w:spacing w:before="240" w:beforeAutospacing="off" w:after="240" w:afterAutospacing="off"/>
        <w:rPr>
          <w:rFonts w:ascii="Aptos" w:hAnsi="Aptos" w:eastAsia="Aptos" w:cs="Aptos"/>
          <w:noProof w:val="0"/>
          <w:sz w:val="24"/>
          <w:szCs w:val="24"/>
          <w:lang w:val="en-US"/>
        </w:rPr>
      </w:pPr>
      <w:r w:rsidRPr="63892618" w:rsidR="3FD2B06C">
        <w:rPr>
          <w:rFonts w:ascii="Aptos" w:hAnsi="Aptos" w:eastAsia="Aptos" w:cs="Aptos"/>
          <w:noProof w:val="0"/>
          <w:sz w:val="24"/>
          <w:szCs w:val="24"/>
          <w:lang w:val="en-US"/>
        </w:rPr>
        <w:t xml:space="preserve">Registration for the Oman Legal Tech Summit 2026 is now open via the official summit website — </w:t>
      </w:r>
      <w:hyperlink r:id="R69191fd67dd74441">
        <w:r w:rsidRPr="63892618" w:rsidR="3FD2B06C">
          <w:rPr>
            <w:rStyle w:val="Hyperlink"/>
            <w:rFonts w:ascii="Aptos" w:hAnsi="Aptos" w:eastAsia="Aptos" w:cs="Aptos"/>
            <w:noProof w:val="0"/>
            <w:sz w:val="24"/>
            <w:szCs w:val="24"/>
            <w:lang w:val="en-US"/>
          </w:rPr>
          <w:t>https://omanlegalsummit.com/</w:t>
        </w:r>
      </w:hyperlink>
      <w:r w:rsidRPr="63892618" w:rsidR="3FD2B06C">
        <w:rPr>
          <w:rFonts w:ascii="Aptos" w:hAnsi="Aptos" w:eastAsia="Aptos" w:cs="Aptos"/>
          <w:noProof w:val="0"/>
          <w:sz w:val="24"/>
          <w:szCs w:val="24"/>
          <w:lang w:val="en-US"/>
        </w:rPr>
        <w:t xml:space="preserve"> Early registrants can secure delegate passes with full access to all sessions, networking events, workshops, and exhibition areas. </w:t>
      </w:r>
    </w:p>
    <w:p xmlns:wp14="http://schemas.microsoft.com/office/word/2010/wordml" w:rsidP="63892618" wp14:paraId="385F546B" wp14:textId="2E9C6D33">
      <w:pPr>
        <w:pStyle w:val="Normal"/>
        <w:spacing w:before="240" w:beforeAutospacing="off" w:after="240" w:afterAutospacing="off"/>
        <w:rPr>
          <w:rFonts w:ascii="Aptos" w:hAnsi="Aptos" w:eastAsia="Aptos" w:cs="Aptos" w:asciiTheme="minorAscii" w:hAnsiTheme="minorAscii" w:eastAsiaTheme="minorAscii" w:cstheme="minorAscii"/>
          <w:noProof w:val="0"/>
          <w:sz w:val="24"/>
          <w:szCs w:val="24"/>
          <w:lang w:val="en-US"/>
        </w:rPr>
      </w:pPr>
      <w:r w:rsidRPr="63892618" w:rsidR="3FD2B06C">
        <w:rPr>
          <w:rFonts w:ascii="Aptos" w:hAnsi="Aptos" w:eastAsia="Aptos" w:cs="Aptos"/>
          <w:noProof w:val="0"/>
          <w:sz w:val="24"/>
          <w:szCs w:val="24"/>
          <w:lang w:val="en-US"/>
        </w:rPr>
        <w:t xml:space="preserve">For more information on the agenda, speakers, and partnership opportunities, interested parties are encouraged to visit the summit website or contact </w:t>
      </w:r>
      <w:r w:rsidRPr="63892618" w:rsidR="268F2520">
        <w:rPr>
          <w:rFonts w:ascii="Aptos" w:hAnsi="Aptos" w:eastAsia="Aptos" w:cs="Aptos"/>
          <w:noProof w:val="0"/>
          <w:sz w:val="24"/>
          <w:szCs w:val="24"/>
          <w:lang w:val="en-US"/>
        </w:rPr>
        <w:t xml:space="preserve">us on </w:t>
      </w:r>
      <w:r w:rsidRPr="63892618" w:rsidR="268F252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+96877303307</w:t>
      </w:r>
      <w:r w:rsidRPr="63892618" w:rsidR="02EE2187">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or email us </w:t>
      </w:r>
      <w:r w:rsidRPr="63892618" w:rsidR="02EE2187">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at</w:t>
      </w:r>
      <w:r w:rsidRPr="63892618" w:rsidR="02EE2187">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892618" w:rsidR="268F252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contact@thefuture-event.com</w:t>
      </w:r>
      <w:r w:rsidRPr="63892618" w:rsidR="3FD2B06C">
        <w:rPr>
          <w:rFonts w:ascii="Aptos" w:hAnsi="Aptos" w:eastAsia="Aptos" w:cs="Aptos" w:asciiTheme="minorAscii" w:hAnsiTheme="minorAscii" w:eastAsiaTheme="minorAscii" w:cstheme="minorAscii"/>
          <w:noProof w:val="0"/>
          <w:sz w:val="24"/>
          <w:szCs w:val="24"/>
          <w:lang w:val="en-US"/>
        </w:rPr>
        <w:t>.</w:t>
      </w:r>
    </w:p>
    <w:p xmlns:wp14="http://schemas.microsoft.com/office/word/2010/wordml" w:rsidP="63892618" wp14:paraId="472C92F3" wp14:textId="73D93903">
      <w:pPr>
        <w:pStyle w:val="Normal"/>
        <w:spacing w:before="240" w:beforeAutospacing="off" w:after="240" w:afterAutospacing="off"/>
        <w:rPr>
          <w:rFonts w:ascii="Aptos" w:hAnsi="Aptos" w:eastAsia="Aptos" w:cs="Aptos"/>
          <w:i w:val="0"/>
          <w:iCs w:val="0"/>
          <w:noProof w:val="0"/>
          <w:sz w:val="24"/>
          <w:szCs w:val="24"/>
          <w:lang w:val="en-US"/>
        </w:rPr>
      </w:pPr>
    </w:p>
    <w:p xmlns:wp14="http://schemas.microsoft.com/office/word/2010/wordml" w:rsidP="63892618" wp14:paraId="1910C506" wp14:textId="2F829F80">
      <w:pPr>
        <w:pStyle w:val="Normal"/>
        <w:spacing w:before="240" w:beforeAutospacing="off" w:after="240" w:afterAutospacing="off"/>
        <w:ind w:left="0"/>
        <w:rPr>
          <w:rFonts w:ascii="Aptos" w:hAnsi="Aptos" w:eastAsia="Aptos" w:cs="Aptos"/>
          <w:noProof w:val="0"/>
          <w:sz w:val="24"/>
          <w:szCs w:val="24"/>
          <w:lang w:val="en-US"/>
        </w:rPr>
      </w:pPr>
    </w:p>
    <w:p xmlns:wp14="http://schemas.microsoft.com/office/word/2010/wordml" w:rsidP="63892618" wp14:paraId="2C078E63" wp14:textId="78DF97DB">
      <w:pPr>
        <w:pStyle w:val="Normal"/>
        <w:rPr>
          <w:rFonts w:ascii="Aptos" w:hAnsi="Aptos" w:eastAsia="Aptos" w:cs="Aptos"/>
          <w:b w:val="1"/>
          <w:bCs w:val="1"/>
          <w:noProof w:val="0"/>
          <w:sz w:val="36"/>
          <w:szCs w:val="36"/>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4c277b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4337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ABED06"/>
    <w:rsid w:val="02670E60"/>
    <w:rsid w:val="02EE2187"/>
    <w:rsid w:val="03B6B68D"/>
    <w:rsid w:val="061CED89"/>
    <w:rsid w:val="0764CA4B"/>
    <w:rsid w:val="07698CC7"/>
    <w:rsid w:val="0934CBF3"/>
    <w:rsid w:val="0BD72354"/>
    <w:rsid w:val="1546F010"/>
    <w:rsid w:val="18333D92"/>
    <w:rsid w:val="1A19796E"/>
    <w:rsid w:val="2027F957"/>
    <w:rsid w:val="24978579"/>
    <w:rsid w:val="26292DDF"/>
    <w:rsid w:val="268F2520"/>
    <w:rsid w:val="2BD3ED82"/>
    <w:rsid w:val="2FABED06"/>
    <w:rsid w:val="2FD1471E"/>
    <w:rsid w:val="30F5577F"/>
    <w:rsid w:val="32315EC4"/>
    <w:rsid w:val="3978F965"/>
    <w:rsid w:val="3B101C39"/>
    <w:rsid w:val="3B4A566A"/>
    <w:rsid w:val="3B84C527"/>
    <w:rsid w:val="3BCCED47"/>
    <w:rsid w:val="3FD2B06C"/>
    <w:rsid w:val="4366DF51"/>
    <w:rsid w:val="49BA66C4"/>
    <w:rsid w:val="4DD2EA30"/>
    <w:rsid w:val="4E55D24F"/>
    <w:rsid w:val="50293886"/>
    <w:rsid w:val="547DF081"/>
    <w:rsid w:val="5677291E"/>
    <w:rsid w:val="5AD9219A"/>
    <w:rsid w:val="5FF88772"/>
    <w:rsid w:val="6053B447"/>
    <w:rsid w:val="63892618"/>
    <w:rsid w:val="6AF2813A"/>
    <w:rsid w:val="7C2FA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ED06"/>
  <w15:chartTrackingRefBased/>
  <w15:docId w15:val="{1B5305C8-84A1-4096-A090-8E0F6AB942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63892618"/>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63892618"/>
    <w:pPr>
      <w:spacing/>
      <w:ind w:left="720"/>
      <w:contextualSpacing/>
    </w:pPr>
  </w:style>
  <w:style w:type="character" w:styleId="Hyperlink">
    <w:uiPriority w:val="99"/>
    <w:name w:val="Hyperlink"/>
    <w:basedOn w:val="DefaultParagraphFont"/>
    <w:unhideWhenUsed/>
    <w:rsid w:val="63892618"/>
    <w:rPr>
      <w:color w:val="467886"/>
      <w:u w:val="single"/>
    </w:rPr>
  </w:style>
  <w:style w:type="paragraph" w:styleId="Title">
    <w:uiPriority w:val="10"/>
    <w:name w:val="Title"/>
    <w:basedOn w:val="Normal"/>
    <w:next w:val="Normal"/>
    <w:qFormat/>
    <w:rsid w:val="63892618"/>
    <w:rPr>
      <w:rFonts w:ascii="Aptos Display" w:hAnsi="Aptos Display"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omanlegalsummit.com/" TargetMode="External" Id="R69191fd67dd74441" /><Relationship Type="http://schemas.openxmlformats.org/officeDocument/2006/relationships/numbering" Target="numbering.xml" Id="R8211b25f0a4a4ce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2026-01-08T09:12:15.8311909Z</dcterms:created>
  <dcterms:modified xsi:type="dcterms:W3CDTF">2026-01-08T10:13:44.3577903Z</dcterms:modified>
  <dc:creator>Atiya Rozario</dc:creator>
  <lastModifiedBy>Atiya Rozario</lastModifiedBy>
</coreProperties>
</file>