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4CB2" w14:textId="77777777" w:rsidR="00245820" w:rsidRPr="00E06A7F" w:rsidRDefault="00245820" w:rsidP="004C26A7">
      <w:pPr>
        <w:spacing w:after="0" w:line="240" w:lineRule="auto"/>
        <w:rPr>
          <w:rFonts w:ascii="Aptos" w:hAnsi="Aptos" w:cstheme="minorHAnsi"/>
          <w:b/>
          <w:bCs/>
          <w:color w:val="2F5496" w:themeColor="accent1" w:themeShade="BF"/>
          <w:u w:val="single"/>
        </w:rPr>
      </w:pPr>
      <w:r w:rsidRPr="00E06A7F">
        <w:rPr>
          <w:rFonts w:ascii="Aptos" w:hAnsi="Aptos" w:cstheme="minorHAnsi"/>
          <w:b/>
          <w:bCs/>
          <w:color w:val="2F5496" w:themeColor="accent1" w:themeShade="BF"/>
          <w:u w:val="single"/>
        </w:rPr>
        <w:t xml:space="preserve">Press Release </w:t>
      </w:r>
    </w:p>
    <w:p w14:paraId="749435D5" w14:textId="77777777" w:rsidR="00245820" w:rsidRPr="004062F8" w:rsidRDefault="00245820" w:rsidP="004C26A7">
      <w:pPr>
        <w:spacing w:after="0" w:line="240" w:lineRule="auto"/>
        <w:jc w:val="center"/>
        <w:textAlignment w:val="baseline"/>
        <w:rPr>
          <w:rStyle w:val="normaltextrun"/>
          <w:rFonts w:ascii="Aptos" w:hAnsi="Aptos"/>
          <w:b/>
          <w:bCs/>
          <w:color w:val="000000"/>
          <w:shd w:val="clear" w:color="auto" w:fill="FFFFFF"/>
        </w:rPr>
      </w:pPr>
    </w:p>
    <w:p w14:paraId="2AABDFE6" w14:textId="24F1868B" w:rsidR="00D569CC" w:rsidRPr="004062F8" w:rsidRDefault="007C23CF" w:rsidP="00465EED">
      <w:pPr>
        <w:spacing w:line="276" w:lineRule="auto"/>
        <w:jc w:val="center"/>
        <w:outlineLvl w:val="1"/>
        <w:rPr>
          <w:rFonts w:ascii="Aptos" w:eastAsia="Times New Roman" w:hAnsi="Aptos" w:cs="Times New Roman"/>
          <w:b/>
          <w:bCs/>
          <w:sz w:val="28"/>
          <w:szCs w:val="28"/>
          <w:lang w:val="en-US"/>
        </w:rPr>
      </w:pPr>
      <w:r w:rsidRPr="004062F8">
        <w:rPr>
          <w:rFonts w:ascii="Aptos" w:eastAsia="Times New Roman" w:hAnsi="Aptos" w:cs="Times New Roman"/>
          <w:b/>
          <w:bCs/>
          <w:sz w:val="28"/>
          <w:szCs w:val="28"/>
          <w:lang w:val="en-US"/>
        </w:rPr>
        <w:t xml:space="preserve">ADIPEC 2025: </w:t>
      </w:r>
      <w:r w:rsidR="00873AF9" w:rsidRPr="004062F8">
        <w:rPr>
          <w:rFonts w:ascii="Aptos" w:eastAsia="Times New Roman" w:hAnsi="Aptos" w:cs="Times New Roman"/>
          <w:b/>
          <w:bCs/>
          <w:sz w:val="28"/>
          <w:szCs w:val="28"/>
          <w:lang w:val="en-US"/>
        </w:rPr>
        <w:t>Industry</w:t>
      </w:r>
      <w:r w:rsidRPr="004062F8">
        <w:rPr>
          <w:rFonts w:ascii="Aptos" w:eastAsia="Times New Roman" w:hAnsi="Aptos" w:cs="Times New Roman"/>
          <w:b/>
          <w:bCs/>
          <w:sz w:val="28"/>
          <w:szCs w:val="28"/>
          <w:lang w:val="en-US"/>
        </w:rPr>
        <w:t xml:space="preserve"> </w:t>
      </w:r>
      <w:r w:rsidRPr="005473A6">
        <w:rPr>
          <w:rFonts w:ascii="Aptos" w:eastAsia="Times New Roman" w:hAnsi="Aptos" w:cs="Times New Roman"/>
          <w:b/>
          <w:bCs/>
          <w:sz w:val="28"/>
          <w:szCs w:val="28"/>
          <w:lang w:val="en-US"/>
        </w:rPr>
        <w:t>call</w:t>
      </w:r>
      <w:r w:rsidR="00873AF9" w:rsidRPr="005473A6">
        <w:rPr>
          <w:rFonts w:ascii="Aptos" w:eastAsia="Times New Roman" w:hAnsi="Aptos" w:cs="Times New Roman"/>
          <w:b/>
          <w:bCs/>
          <w:sz w:val="28"/>
          <w:szCs w:val="28"/>
          <w:lang w:val="en-US"/>
        </w:rPr>
        <w:t>s</w:t>
      </w:r>
      <w:r w:rsidRPr="005473A6">
        <w:rPr>
          <w:rFonts w:ascii="Aptos" w:eastAsia="Times New Roman" w:hAnsi="Aptos" w:cs="Times New Roman"/>
          <w:b/>
          <w:bCs/>
          <w:sz w:val="28"/>
          <w:szCs w:val="28"/>
          <w:lang w:val="en-US"/>
        </w:rPr>
        <w:t xml:space="preserve"> for </w:t>
      </w:r>
      <w:r w:rsidR="5E818875" w:rsidRPr="005473A6">
        <w:rPr>
          <w:rFonts w:ascii="Aptos" w:eastAsia="Times New Roman" w:hAnsi="Aptos" w:cs="Times New Roman"/>
          <w:b/>
          <w:bCs/>
          <w:sz w:val="28"/>
          <w:szCs w:val="28"/>
          <w:lang w:val="en-US"/>
        </w:rPr>
        <w:t xml:space="preserve">policy </w:t>
      </w:r>
      <w:r w:rsidRPr="005473A6">
        <w:rPr>
          <w:rFonts w:ascii="Aptos" w:eastAsia="Times New Roman" w:hAnsi="Aptos" w:cs="Times New Roman"/>
          <w:b/>
          <w:bCs/>
          <w:sz w:val="28"/>
          <w:szCs w:val="28"/>
          <w:lang w:val="en-US"/>
        </w:rPr>
        <w:t>pragmatism</w:t>
      </w:r>
      <w:r w:rsidR="5E8D7FE0" w:rsidRPr="005473A6">
        <w:rPr>
          <w:rFonts w:ascii="Aptos" w:eastAsia="Times New Roman" w:hAnsi="Aptos" w:cs="Times New Roman"/>
          <w:b/>
          <w:bCs/>
          <w:sz w:val="28"/>
          <w:szCs w:val="28"/>
          <w:lang w:val="en-US"/>
        </w:rPr>
        <w:t>, embrace of AI, capital investment, and infrast</w:t>
      </w:r>
      <w:r w:rsidR="2AAF9B50" w:rsidRPr="005473A6">
        <w:rPr>
          <w:rFonts w:ascii="Aptos" w:eastAsia="Times New Roman" w:hAnsi="Aptos" w:cs="Times New Roman"/>
          <w:b/>
          <w:bCs/>
          <w:sz w:val="28"/>
          <w:szCs w:val="28"/>
          <w:lang w:val="en-US"/>
        </w:rPr>
        <w:t>r</w:t>
      </w:r>
      <w:r w:rsidR="5E8D7FE0" w:rsidRPr="005473A6">
        <w:rPr>
          <w:rFonts w:ascii="Aptos" w:eastAsia="Times New Roman" w:hAnsi="Aptos" w:cs="Times New Roman"/>
          <w:b/>
          <w:bCs/>
          <w:sz w:val="28"/>
          <w:szCs w:val="28"/>
          <w:lang w:val="en-US"/>
        </w:rPr>
        <w:t xml:space="preserve">ucture development </w:t>
      </w:r>
      <w:r w:rsidRPr="005473A6">
        <w:rPr>
          <w:rFonts w:ascii="Aptos" w:eastAsia="Times New Roman" w:hAnsi="Aptos" w:cs="Times New Roman"/>
          <w:b/>
          <w:bCs/>
          <w:sz w:val="28"/>
          <w:szCs w:val="28"/>
          <w:lang w:val="en-US"/>
        </w:rPr>
        <w:t>to drive global progress</w:t>
      </w:r>
    </w:p>
    <w:p w14:paraId="1AC83C1C" w14:textId="40F3C9D6" w:rsidR="00F42E26" w:rsidRPr="00E06A7F" w:rsidRDefault="00F42E26" w:rsidP="683F3510">
      <w:pPr>
        <w:numPr>
          <w:ilvl w:val="0"/>
          <w:numId w:val="8"/>
        </w:numPr>
        <w:spacing w:line="276" w:lineRule="auto"/>
        <w:rPr>
          <w:rFonts w:ascii="Aptos" w:eastAsia="Aptos" w:hAnsi="Aptos" w:cs="Aptos"/>
          <w:i/>
          <w:iCs/>
          <w:sz w:val="20"/>
          <w:szCs w:val="20"/>
          <w:lang w:val="en-US"/>
        </w:rPr>
      </w:pPr>
      <w:r w:rsidRPr="00E06A7F">
        <w:rPr>
          <w:rFonts w:ascii="Aptos" w:eastAsia="Times New Roman" w:hAnsi="Aptos" w:cs="Times New Roman"/>
          <w:i/>
          <w:iCs/>
          <w:sz w:val="20"/>
          <w:szCs w:val="20"/>
          <w:lang w:val="en-US"/>
        </w:rPr>
        <w:t xml:space="preserve">ADIPEC 2025 kicks off in Abu Dhabi with a powerful message from </w:t>
      </w:r>
      <w:r w:rsidR="003674FA" w:rsidRPr="00E06A7F">
        <w:rPr>
          <w:rFonts w:ascii="Aptos" w:eastAsia="Times New Roman" w:hAnsi="Aptos" w:cs="Times New Roman"/>
          <w:i/>
          <w:iCs/>
          <w:sz w:val="20"/>
          <w:szCs w:val="20"/>
          <w:lang w:val="en-US"/>
        </w:rPr>
        <w:t xml:space="preserve">Dr. </w:t>
      </w:r>
      <w:r w:rsidR="73C72C6F" w:rsidRPr="00E06A7F">
        <w:rPr>
          <w:rFonts w:ascii="Aptos" w:eastAsia="Times New Roman" w:hAnsi="Aptos" w:cs="Times New Roman"/>
          <w:i/>
          <w:iCs/>
          <w:sz w:val="20"/>
          <w:szCs w:val="20"/>
          <w:lang w:val="en-US"/>
        </w:rPr>
        <w:t xml:space="preserve">Sultan Al Jaber </w:t>
      </w:r>
      <w:r w:rsidR="77D5B741" w:rsidRPr="00E06A7F">
        <w:rPr>
          <w:rFonts w:ascii="Aptos" w:eastAsia="Aptos" w:hAnsi="Aptos" w:cs="Aptos"/>
          <w:i/>
          <w:iCs/>
          <w:sz w:val="20"/>
          <w:szCs w:val="20"/>
          <w:lang w:val="en-US"/>
        </w:rPr>
        <w:t xml:space="preserve">for a balanced and inclusive approach </w:t>
      </w:r>
      <w:r w:rsidR="654E47EC" w:rsidRPr="00E06A7F">
        <w:rPr>
          <w:rFonts w:ascii="Aptos" w:eastAsia="Aptos" w:hAnsi="Aptos" w:cs="Aptos"/>
          <w:i/>
          <w:iCs/>
          <w:sz w:val="20"/>
          <w:szCs w:val="20"/>
          <w:lang w:val="en-US"/>
        </w:rPr>
        <w:t xml:space="preserve">to meeting energy demand, </w:t>
      </w:r>
      <w:r w:rsidR="77D5B741" w:rsidRPr="00E06A7F">
        <w:rPr>
          <w:rFonts w:ascii="Aptos" w:eastAsia="Aptos" w:hAnsi="Aptos" w:cs="Aptos"/>
          <w:i/>
          <w:iCs/>
          <w:sz w:val="20"/>
          <w:szCs w:val="20"/>
          <w:lang w:val="en-US"/>
        </w:rPr>
        <w:t>built on reinforcement, not replacement.</w:t>
      </w:r>
    </w:p>
    <w:p w14:paraId="474EF3B5" w14:textId="58784672" w:rsidR="00D569CC" w:rsidRPr="00E06A7F" w:rsidRDefault="00EF62DC" w:rsidP="00662590">
      <w:pPr>
        <w:numPr>
          <w:ilvl w:val="0"/>
          <w:numId w:val="8"/>
        </w:numPr>
        <w:spacing w:line="276" w:lineRule="auto"/>
        <w:rPr>
          <w:rFonts w:ascii="Aptos" w:eastAsia="Times New Roman" w:hAnsi="Aptos" w:cs="Times New Roman"/>
          <w:i/>
          <w:iCs/>
          <w:sz w:val="20"/>
          <w:szCs w:val="20"/>
          <w:lang w:val="en-US"/>
        </w:rPr>
      </w:pPr>
      <w:r w:rsidRPr="00E06A7F">
        <w:rPr>
          <w:rFonts w:ascii="Aptos" w:eastAsia="Times New Roman" w:hAnsi="Aptos" w:cs="Times New Roman"/>
          <w:i/>
          <w:iCs/>
          <w:sz w:val="20"/>
          <w:szCs w:val="20"/>
        </w:rPr>
        <w:t xml:space="preserve">Opening addresses and high-level sessions featuring CEOs and ministers </w:t>
      </w:r>
      <w:r w:rsidR="03B91FF4" w:rsidRPr="00E06A7F">
        <w:rPr>
          <w:rFonts w:ascii="Aptos" w:eastAsia="Times New Roman" w:hAnsi="Aptos" w:cs="Times New Roman"/>
          <w:i/>
          <w:iCs/>
          <w:sz w:val="20"/>
          <w:szCs w:val="20"/>
        </w:rPr>
        <w:t>spotlight</w:t>
      </w:r>
      <w:r w:rsidR="34FE02C4" w:rsidRPr="00E06A7F">
        <w:rPr>
          <w:rFonts w:ascii="Aptos" w:eastAsia="Times New Roman" w:hAnsi="Aptos" w:cs="Times New Roman"/>
          <w:i/>
          <w:iCs/>
          <w:sz w:val="20"/>
          <w:szCs w:val="20"/>
        </w:rPr>
        <w:t>ed</w:t>
      </w:r>
      <w:r w:rsidRPr="00E06A7F">
        <w:rPr>
          <w:rFonts w:ascii="Aptos" w:eastAsia="Times New Roman" w:hAnsi="Aptos" w:cs="Times New Roman"/>
          <w:i/>
          <w:iCs/>
          <w:sz w:val="20"/>
          <w:szCs w:val="20"/>
        </w:rPr>
        <w:t xml:space="preserve"> the importance of embracing </w:t>
      </w:r>
      <w:r w:rsidR="00C80D04" w:rsidRPr="00E06A7F">
        <w:rPr>
          <w:rFonts w:ascii="Aptos" w:eastAsia="Times New Roman" w:hAnsi="Aptos" w:cs="Times New Roman"/>
          <w:i/>
          <w:iCs/>
          <w:sz w:val="20"/>
          <w:szCs w:val="20"/>
        </w:rPr>
        <w:t>all</w:t>
      </w:r>
      <w:r w:rsidRPr="00E06A7F">
        <w:rPr>
          <w:rFonts w:ascii="Aptos" w:eastAsia="Times New Roman" w:hAnsi="Aptos" w:cs="Times New Roman"/>
          <w:i/>
          <w:iCs/>
          <w:sz w:val="20"/>
          <w:szCs w:val="20"/>
        </w:rPr>
        <w:t xml:space="preserve"> energy source</w:t>
      </w:r>
      <w:r w:rsidR="00C80D04" w:rsidRPr="00E06A7F">
        <w:rPr>
          <w:rFonts w:ascii="Aptos" w:eastAsia="Times New Roman" w:hAnsi="Aptos" w:cs="Times New Roman"/>
          <w:i/>
          <w:iCs/>
          <w:sz w:val="20"/>
          <w:szCs w:val="20"/>
        </w:rPr>
        <w:t>s</w:t>
      </w:r>
      <w:r w:rsidRPr="00E06A7F">
        <w:rPr>
          <w:rFonts w:ascii="Aptos" w:eastAsia="Times New Roman" w:hAnsi="Aptos" w:cs="Times New Roman"/>
          <w:i/>
          <w:iCs/>
          <w:sz w:val="20"/>
          <w:szCs w:val="20"/>
        </w:rPr>
        <w:t xml:space="preserve">, </w:t>
      </w:r>
      <w:r w:rsidR="00C80D04" w:rsidRPr="00E06A7F">
        <w:rPr>
          <w:rFonts w:ascii="Aptos" w:eastAsia="Times New Roman" w:hAnsi="Aptos" w:cs="Times New Roman"/>
          <w:i/>
          <w:iCs/>
          <w:sz w:val="20"/>
          <w:szCs w:val="20"/>
        </w:rPr>
        <w:t xml:space="preserve">all </w:t>
      </w:r>
      <w:r w:rsidRPr="00E06A7F">
        <w:rPr>
          <w:rFonts w:ascii="Aptos" w:eastAsia="Times New Roman" w:hAnsi="Aptos" w:cs="Times New Roman"/>
          <w:i/>
          <w:iCs/>
          <w:sz w:val="20"/>
          <w:szCs w:val="20"/>
        </w:rPr>
        <w:t>technolog</w:t>
      </w:r>
      <w:r w:rsidR="00C80D04" w:rsidRPr="00E06A7F">
        <w:rPr>
          <w:rFonts w:ascii="Aptos" w:eastAsia="Times New Roman" w:hAnsi="Aptos" w:cs="Times New Roman"/>
          <w:i/>
          <w:iCs/>
          <w:sz w:val="20"/>
          <w:szCs w:val="20"/>
        </w:rPr>
        <w:t>ies</w:t>
      </w:r>
      <w:r w:rsidRPr="00E06A7F">
        <w:rPr>
          <w:rFonts w:ascii="Aptos" w:eastAsia="Times New Roman" w:hAnsi="Aptos" w:cs="Times New Roman"/>
          <w:i/>
          <w:iCs/>
          <w:sz w:val="20"/>
          <w:szCs w:val="20"/>
        </w:rPr>
        <w:t>, and</w:t>
      </w:r>
      <w:r w:rsidR="00C80D04" w:rsidRPr="00E06A7F">
        <w:rPr>
          <w:rFonts w:ascii="Aptos" w:eastAsia="Times New Roman" w:hAnsi="Aptos" w:cs="Times New Roman"/>
          <w:i/>
          <w:iCs/>
          <w:sz w:val="20"/>
          <w:szCs w:val="20"/>
        </w:rPr>
        <w:t xml:space="preserve"> all</w:t>
      </w:r>
      <w:r w:rsidRPr="00E06A7F">
        <w:rPr>
          <w:rFonts w:ascii="Aptos" w:eastAsia="Times New Roman" w:hAnsi="Aptos" w:cs="Times New Roman"/>
          <w:i/>
          <w:iCs/>
          <w:sz w:val="20"/>
          <w:szCs w:val="20"/>
        </w:rPr>
        <w:t xml:space="preserve"> system</w:t>
      </w:r>
      <w:r w:rsidR="00C80D04" w:rsidRPr="00E06A7F">
        <w:rPr>
          <w:rFonts w:ascii="Aptos" w:eastAsia="Times New Roman" w:hAnsi="Aptos" w:cs="Times New Roman"/>
          <w:i/>
          <w:iCs/>
          <w:sz w:val="20"/>
          <w:szCs w:val="20"/>
        </w:rPr>
        <w:t>s</w:t>
      </w:r>
      <w:r w:rsidRPr="00E06A7F">
        <w:rPr>
          <w:rFonts w:ascii="Aptos" w:eastAsia="Times New Roman" w:hAnsi="Aptos" w:cs="Times New Roman"/>
          <w:i/>
          <w:iCs/>
          <w:sz w:val="20"/>
          <w:szCs w:val="20"/>
        </w:rPr>
        <w:t xml:space="preserve"> that enhance energy resilience and </w:t>
      </w:r>
      <w:r w:rsidR="00776DEC" w:rsidRPr="00E06A7F">
        <w:rPr>
          <w:rFonts w:ascii="Aptos" w:eastAsia="Times New Roman" w:hAnsi="Aptos" w:cs="Times New Roman"/>
          <w:i/>
          <w:iCs/>
          <w:sz w:val="20"/>
          <w:szCs w:val="20"/>
        </w:rPr>
        <w:t>provide the world with prosperity for all.</w:t>
      </w:r>
    </w:p>
    <w:p w14:paraId="40DC4920" w14:textId="7DCACD44" w:rsidR="00C23E31" w:rsidRPr="00E06A7F" w:rsidRDefault="00C23E31" w:rsidP="00573F82">
      <w:pPr>
        <w:numPr>
          <w:ilvl w:val="0"/>
          <w:numId w:val="8"/>
        </w:numPr>
        <w:spacing w:line="276" w:lineRule="auto"/>
        <w:rPr>
          <w:rFonts w:ascii="Aptos" w:eastAsia="Times New Roman" w:hAnsi="Aptos" w:cs="Times New Roman"/>
          <w:i/>
          <w:iCs/>
          <w:sz w:val="20"/>
          <w:szCs w:val="20"/>
          <w:lang w:val="en-US"/>
        </w:rPr>
      </w:pPr>
      <w:r w:rsidRPr="00E06A7F">
        <w:rPr>
          <w:rFonts w:ascii="Aptos" w:eastAsia="Times New Roman" w:hAnsi="Aptos" w:cs="Times New Roman"/>
          <w:i/>
          <w:iCs/>
          <w:sz w:val="20"/>
          <w:szCs w:val="20"/>
          <w:lang w:val="en-US"/>
        </w:rPr>
        <w:t xml:space="preserve">Day 1 highlights </w:t>
      </w:r>
      <w:r w:rsidR="5B4654D5" w:rsidRPr="00E06A7F">
        <w:rPr>
          <w:rFonts w:ascii="Aptos" w:eastAsia="Times New Roman" w:hAnsi="Aptos" w:cs="Times New Roman"/>
          <w:i/>
          <w:iCs/>
          <w:sz w:val="20"/>
          <w:szCs w:val="20"/>
          <w:lang w:val="en-US"/>
        </w:rPr>
        <w:t>include</w:t>
      </w:r>
      <w:r w:rsidR="685A0D4F" w:rsidRPr="00E06A7F">
        <w:rPr>
          <w:rFonts w:ascii="Aptos" w:eastAsia="Times New Roman" w:hAnsi="Aptos" w:cs="Times New Roman"/>
          <w:i/>
          <w:iCs/>
          <w:sz w:val="20"/>
          <w:szCs w:val="20"/>
          <w:lang w:val="en-US"/>
        </w:rPr>
        <w:t>d</w:t>
      </w:r>
      <w:r w:rsidRPr="00E06A7F">
        <w:rPr>
          <w:rFonts w:ascii="Aptos" w:eastAsia="Times New Roman" w:hAnsi="Aptos" w:cs="Times New Roman"/>
          <w:i/>
          <w:iCs/>
          <w:sz w:val="20"/>
          <w:szCs w:val="20"/>
          <w:lang w:val="en-US"/>
        </w:rPr>
        <w:t xml:space="preserve"> discussions on the convergence of energy and artificial intelligence, the </w:t>
      </w:r>
      <w:proofErr w:type="spellStart"/>
      <w:r w:rsidRPr="00E06A7F">
        <w:rPr>
          <w:rFonts w:ascii="Aptos" w:eastAsia="Times New Roman" w:hAnsi="Aptos" w:cs="Times New Roman"/>
          <w:i/>
          <w:iCs/>
          <w:sz w:val="20"/>
          <w:szCs w:val="20"/>
          <w:lang w:val="en-US"/>
        </w:rPr>
        <w:t>mobilisation</w:t>
      </w:r>
      <w:proofErr w:type="spellEnd"/>
      <w:r w:rsidRPr="00E06A7F">
        <w:rPr>
          <w:rFonts w:ascii="Aptos" w:eastAsia="Times New Roman" w:hAnsi="Aptos" w:cs="Times New Roman"/>
          <w:i/>
          <w:iCs/>
          <w:sz w:val="20"/>
          <w:szCs w:val="20"/>
          <w:lang w:val="en-US"/>
        </w:rPr>
        <w:t xml:space="preserve"> of capital for infrastructure and innovation, and the role of inclusive partnerships in accelerating system-wide transformation.</w:t>
      </w:r>
    </w:p>
    <w:p w14:paraId="7FFCBC6A" w14:textId="7E5BDF4C" w:rsidR="00465EED" w:rsidRPr="004062F8" w:rsidRDefault="00D569CC" w:rsidP="00E06A7F">
      <w:pPr>
        <w:spacing w:line="276" w:lineRule="auto"/>
        <w:jc w:val="both"/>
        <w:rPr>
          <w:rFonts w:ascii="Aptos" w:hAnsi="Aptos"/>
        </w:rPr>
      </w:pPr>
      <w:r w:rsidRPr="004062F8">
        <w:rPr>
          <w:rFonts w:ascii="Aptos" w:eastAsia="Times New Roman" w:hAnsi="Aptos" w:cs="Times New Roman"/>
          <w:b/>
          <w:bCs/>
          <w:lang w:val="en-US"/>
        </w:rPr>
        <w:t xml:space="preserve">Abu Dhabi, </w:t>
      </w:r>
      <w:r w:rsidR="000956DB" w:rsidRPr="005473A6">
        <w:rPr>
          <w:rFonts w:ascii="Aptos" w:eastAsia="Times New Roman" w:hAnsi="Aptos" w:cs="Times New Roman"/>
          <w:b/>
          <w:bCs/>
          <w:lang w:val="en-US"/>
        </w:rPr>
        <w:t xml:space="preserve">03 </w:t>
      </w:r>
      <w:r w:rsidR="00C02F7A" w:rsidRPr="005473A6">
        <w:rPr>
          <w:rFonts w:ascii="Aptos" w:eastAsia="Times New Roman" w:hAnsi="Aptos" w:cs="Times New Roman"/>
          <w:b/>
          <w:bCs/>
          <w:lang w:val="en-US"/>
        </w:rPr>
        <w:t>November</w:t>
      </w:r>
      <w:r w:rsidRPr="005473A6">
        <w:rPr>
          <w:rFonts w:ascii="Aptos" w:eastAsia="Times New Roman" w:hAnsi="Aptos" w:cs="Times New Roman"/>
          <w:b/>
          <w:bCs/>
          <w:lang w:val="en-US"/>
        </w:rPr>
        <w:t xml:space="preserve"> 2025</w:t>
      </w:r>
      <w:r w:rsidR="00F85CD5" w:rsidRPr="004062F8">
        <w:rPr>
          <w:rFonts w:ascii="Aptos" w:eastAsia="Times New Roman" w:hAnsi="Aptos" w:cs="Times New Roman"/>
          <w:b/>
          <w:bCs/>
          <w:lang w:val="en-US"/>
        </w:rPr>
        <w:t>:</w:t>
      </w:r>
      <w:r w:rsidR="003A1C28" w:rsidRPr="004062F8">
        <w:t xml:space="preserve"> </w:t>
      </w:r>
      <w:r w:rsidR="006E0644" w:rsidRPr="004062F8">
        <w:rPr>
          <w:rFonts w:ascii="Aptos" w:eastAsia="Times New Roman" w:hAnsi="Aptos" w:cs="Times New Roman"/>
          <w:lang w:val="en-US"/>
        </w:rPr>
        <w:t>AD</w:t>
      </w:r>
      <w:r w:rsidR="00734022" w:rsidRPr="004062F8">
        <w:rPr>
          <w:rFonts w:ascii="Aptos" w:eastAsia="Times New Roman" w:hAnsi="Aptos" w:cs="Times New Roman"/>
          <w:lang w:val="en-US"/>
        </w:rPr>
        <w:t>IPEC 2025</w:t>
      </w:r>
      <w:r w:rsidR="6B62EEC4" w:rsidRPr="004062F8">
        <w:rPr>
          <w:rFonts w:ascii="Aptos" w:eastAsia="Times New Roman" w:hAnsi="Aptos" w:cs="Times New Roman"/>
          <w:lang w:val="en-US"/>
        </w:rPr>
        <w:t>, the world’s largest energy conference and exhibition,</w:t>
      </w:r>
      <w:r w:rsidR="00734022" w:rsidRPr="004062F8">
        <w:rPr>
          <w:rFonts w:ascii="Aptos" w:eastAsia="Times New Roman" w:hAnsi="Aptos" w:cs="Times New Roman"/>
          <w:lang w:val="en-US"/>
        </w:rPr>
        <w:t xml:space="preserve"> opened today</w:t>
      </w:r>
      <w:r w:rsidR="049550A2" w:rsidRPr="004062F8">
        <w:rPr>
          <w:rFonts w:ascii="Aptos" w:eastAsia="Times New Roman" w:hAnsi="Aptos" w:cs="Times New Roman"/>
          <w:lang w:val="en-US"/>
        </w:rPr>
        <w:t xml:space="preserve"> in Abu Dhabi</w:t>
      </w:r>
      <w:r w:rsidR="00734022" w:rsidRPr="004062F8">
        <w:rPr>
          <w:rFonts w:ascii="Aptos" w:eastAsia="Times New Roman" w:hAnsi="Aptos" w:cs="Times New Roman"/>
          <w:lang w:val="en-US"/>
        </w:rPr>
        <w:t xml:space="preserve">, uniting world leaders under the theme </w:t>
      </w:r>
      <w:r w:rsidR="0407C8D2" w:rsidRPr="004062F8">
        <w:rPr>
          <w:rFonts w:ascii="Aptos" w:eastAsia="Times New Roman" w:hAnsi="Aptos" w:cs="Times New Roman"/>
          <w:lang w:val="en-US"/>
        </w:rPr>
        <w:t>‘</w:t>
      </w:r>
      <w:r w:rsidR="00734022" w:rsidRPr="004062F8">
        <w:rPr>
          <w:rFonts w:ascii="Aptos" w:hAnsi="Aptos"/>
          <w:b/>
          <w:bCs/>
          <w:i/>
          <w:iCs/>
        </w:rPr>
        <w:t>Energy.</w:t>
      </w:r>
      <w:r w:rsidR="4A1F626C" w:rsidRPr="004062F8">
        <w:rPr>
          <w:rFonts w:ascii="Aptos" w:hAnsi="Aptos"/>
          <w:b/>
          <w:bCs/>
          <w:i/>
          <w:iCs/>
        </w:rPr>
        <w:t xml:space="preserve"> </w:t>
      </w:r>
      <w:r w:rsidR="00734022" w:rsidRPr="004062F8">
        <w:rPr>
          <w:rFonts w:ascii="Aptos" w:hAnsi="Aptos"/>
          <w:b/>
          <w:bCs/>
          <w:i/>
          <w:iCs/>
        </w:rPr>
        <w:t>Intelligence.</w:t>
      </w:r>
      <w:r w:rsidR="00DF41F1">
        <w:rPr>
          <w:rFonts w:ascii="Aptos" w:hAnsi="Aptos"/>
          <w:b/>
          <w:bCs/>
          <w:i/>
          <w:iCs/>
        </w:rPr>
        <w:t xml:space="preserve"> </w:t>
      </w:r>
      <w:r w:rsidR="00734022" w:rsidRPr="004062F8">
        <w:rPr>
          <w:rFonts w:ascii="Aptos" w:hAnsi="Aptos"/>
          <w:b/>
          <w:bCs/>
          <w:i/>
          <w:iCs/>
        </w:rPr>
        <w:t>Impact</w:t>
      </w:r>
      <w:r w:rsidR="6ADF78DB" w:rsidRPr="004062F8">
        <w:rPr>
          <w:rFonts w:ascii="Aptos" w:hAnsi="Aptos"/>
          <w:b/>
          <w:bCs/>
          <w:i/>
          <w:iCs/>
        </w:rPr>
        <w:t>.</w:t>
      </w:r>
      <w:r w:rsidR="469A2243" w:rsidRPr="004062F8">
        <w:rPr>
          <w:rFonts w:ascii="Aptos" w:hAnsi="Aptos"/>
          <w:b/>
          <w:bCs/>
          <w:i/>
          <w:iCs/>
        </w:rPr>
        <w:t>’.</w:t>
      </w:r>
    </w:p>
    <w:p w14:paraId="40E13034" w14:textId="690206A8" w:rsidR="00E26A67" w:rsidRPr="004062F8" w:rsidRDefault="155689F9" w:rsidP="00E06A7F">
      <w:pPr>
        <w:spacing w:line="276" w:lineRule="auto"/>
        <w:jc w:val="both"/>
        <w:rPr>
          <w:rFonts w:ascii="Aptos" w:eastAsia="Times New Roman" w:hAnsi="Aptos" w:cs="Times New Roman"/>
          <w:lang w:val="en-US"/>
        </w:rPr>
      </w:pPr>
      <w:r w:rsidRPr="004062F8">
        <w:rPr>
          <w:rFonts w:ascii="Aptos" w:eastAsia="Times New Roman" w:hAnsi="Aptos" w:cs="Times New Roman"/>
          <w:lang w:val="en-US"/>
        </w:rPr>
        <w:t xml:space="preserve">At the Opening Ceremony, </w:t>
      </w:r>
      <w:r w:rsidR="00454E2B" w:rsidRPr="005473A6">
        <w:rPr>
          <w:rFonts w:ascii="Aptos" w:eastAsia="Times New Roman" w:hAnsi="Aptos" w:cs="Times New Roman"/>
          <w:b/>
          <w:bCs/>
          <w:lang w:val="en-US"/>
        </w:rPr>
        <w:t>His Excellency Dr Sultan Ahmed Al Jaber, UAE Minister of Industry and Advanced Technology and ADNOC Managing Director and Group CEO,</w:t>
      </w:r>
      <w:r w:rsidR="00454E2B" w:rsidRPr="004062F8">
        <w:rPr>
          <w:rFonts w:ascii="Aptos" w:eastAsia="Times New Roman" w:hAnsi="Aptos" w:cs="Times New Roman"/>
          <w:lang w:val="en-US"/>
        </w:rPr>
        <w:t xml:space="preserve"> </w:t>
      </w:r>
      <w:r w:rsidR="00326348" w:rsidRPr="004062F8">
        <w:rPr>
          <w:rFonts w:ascii="Aptos" w:eastAsia="Times New Roman" w:hAnsi="Aptos" w:cs="Times New Roman"/>
          <w:lang w:val="en-US"/>
        </w:rPr>
        <w:t xml:space="preserve">delivered the opening address </w:t>
      </w:r>
      <w:r w:rsidR="6E9D2A72" w:rsidRPr="004062F8">
        <w:rPr>
          <w:rFonts w:ascii="Aptos" w:eastAsia="Times New Roman" w:hAnsi="Aptos" w:cs="Times New Roman"/>
          <w:lang w:val="en-US"/>
        </w:rPr>
        <w:t>before an audience of global leaders</w:t>
      </w:r>
      <w:r w:rsidR="7B336275" w:rsidRPr="004062F8">
        <w:rPr>
          <w:rFonts w:ascii="Aptos" w:eastAsia="Times New Roman" w:hAnsi="Aptos" w:cs="Times New Roman"/>
          <w:lang w:val="en-US"/>
        </w:rPr>
        <w:t xml:space="preserve">, where he called for a balanced and inclusive </w:t>
      </w:r>
      <w:r w:rsidR="68B52690" w:rsidRPr="004062F8">
        <w:rPr>
          <w:rFonts w:ascii="Aptos" w:eastAsia="Times New Roman" w:hAnsi="Aptos" w:cs="Times New Roman"/>
          <w:lang w:val="en-US"/>
        </w:rPr>
        <w:t xml:space="preserve">approach </w:t>
      </w:r>
      <w:r w:rsidR="7866E5AB" w:rsidRPr="004062F8">
        <w:rPr>
          <w:rFonts w:ascii="Aptos" w:eastAsia="Times New Roman" w:hAnsi="Aptos" w:cs="Times New Roman"/>
          <w:lang w:val="en-US"/>
        </w:rPr>
        <w:t>to meeting the world’s growing energy demand that embraces reinforcement of energy sources, not replacement.</w:t>
      </w:r>
    </w:p>
    <w:p w14:paraId="26176EC0" w14:textId="381F41F6" w:rsidR="1B4E203E" w:rsidRPr="004062F8" w:rsidRDefault="1B4E203E" w:rsidP="00E06A7F">
      <w:pPr>
        <w:spacing w:line="276" w:lineRule="auto"/>
        <w:jc w:val="both"/>
        <w:rPr>
          <w:rFonts w:ascii="Aptos" w:eastAsia="Aptos" w:hAnsi="Aptos" w:cs="Aptos"/>
          <w:lang w:val="en-US"/>
        </w:rPr>
      </w:pPr>
      <w:r w:rsidRPr="004062F8">
        <w:rPr>
          <w:rFonts w:ascii="Aptos" w:eastAsia="Aptos" w:hAnsi="Aptos" w:cs="Aptos"/>
          <w:lang w:val="en-US"/>
        </w:rPr>
        <w:t xml:space="preserve">HE Dr. Sultan </w:t>
      </w:r>
      <w:r w:rsidR="1B0E4173" w:rsidRPr="004062F8">
        <w:rPr>
          <w:rFonts w:ascii="Aptos" w:eastAsia="Aptos" w:hAnsi="Aptos" w:cs="Aptos"/>
          <w:lang w:val="en-US"/>
        </w:rPr>
        <w:t>called for policy pragmatism, embrace of artificial intelligence (AI), capital investment, and infrastructure development</w:t>
      </w:r>
      <w:r w:rsidR="6D2C922C" w:rsidRPr="004062F8">
        <w:rPr>
          <w:rFonts w:ascii="Aptos" w:eastAsia="Aptos" w:hAnsi="Aptos" w:cs="Aptos"/>
          <w:lang w:val="en-US"/>
        </w:rPr>
        <w:t xml:space="preserve"> to </w:t>
      </w:r>
      <w:r w:rsidR="6D2C922C" w:rsidRPr="004062F8">
        <w:rPr>
          <w:rFonts w:ascii="Arial" w:eastAsia="Arial" w:hAnsi="Arial" w:cs="Arial"/>
        </w:rPr>
        <w:t>optimises energy, attract capital, and advance technology to enable progress.</w:t>
      </w:r>
    </w:p>
    <w:p w14:paraId="0B890605" w14:textId="439D9125" w:rsidR="00A662C2" w:rsidRPr="004062F8" w:rsidRDefault="00A662C2" w:rsidP="00E06A7F">
      <w:pPr>
        <w:spacing w:line="276" w:lineRule="auto"/>
        <w:jc w:val="both"/>
        <w:rPr>
          <w:rFonts w:ascii="Aptos" w:eastAsia="Times New Roman" w:hAnsi="Aptos" w:cs="Times New Roman"/>
          <w:lang w:val="en-US"/>
        </w:rPr>
      </w:pPr>
      <w:r w:rsidRPr="004062F8">
        <w:rPr>
          <w:rFonts w:ascii="Aptos" w:eastAsia="Times New Roman" w:hAnsi="Aptos" w:cs="Times New Roman"/>
          <w:lang w:val="en-US"/>
        </w:rPr>
        <w:t xml:space="preserve">Held under the patronage of </w:t>
      </w:r>
      <w:r w:rsidRPr="005473A6">
        <w:rPr>
          <w:rFonts w:ascii="Aptos" w:eastAsia="Times New Roman" w:hAnsi="Aptos" w:cs="Times New Roman"/>
          <w:b/>
          <w:bCs/>
          <w:lang w:val="en-US"/>
        </w:rPr>
        <w:t>H.H. Sheikh Mohamed Bin Zayed Al Nahyan, President of the UAE, and hosted by ADNOC</w:t>
      </w:r>
      <w:r w:rsidRPr="004062F8">
        <w:rPr>
          <w:rFonts w:ascii="Aptos" w:eastAsia="Times New Roman" w:hAnsi="Aptos" w:cs="Times New Roman"/>
          <w:lang w:val="en-US"/>
        </w:rPr>
        <w:t xml:space="preserve">, ADIPEC 2025 </w:t>
      </w:r>
      <w:r w:rsidR="002406C0" w:rsidRPr="004062F8">
        <w:rPr>
          <w:rFonts w:ascii="Aptos" w:eastAsia="Times New Roman" w:hAnsi="Aptos" w:cs="Times New Roman"/>
        </w:rPr>
        <w:t xml:space="preserve">brings together more than 205,000 attendees from 172 countries across the energy ecosystem, </w:t>
      </w:r>
      <w:r w:rsidR="3100EAA4" w:rsidRPr="004062F8">
        <w:rPr>
          <w:rFonts w:ascii="Aptos" w:eastAsia="Times New Roman" w:hAnsi="Aptos" w:cs="Times New Roman"/>
        </w:rPr>
        <w:t xml:space="preserve">including </w:t>
      </w:r>
      <w:r w:rsidR="002406C0" w:rsidRPr="004062F8">
        <w:rPr>
          <w:rFonts w:ascii="Aptos" w:eastAsia="Times New Roman" w:hAnsi="Aptos" w:cs="Times New Roman"/>
        </w:rPr>
        <w:t xml:space="preserve">over </w:t>
      </w:r>
      <w:r w:rsidR="480A4F54" w:rsidRPr="004062F8">
        <w:rPr>
          <w:rFonts w:ascii="Aptos" w:eastAsia="Times New Roman" w:hAnsi="Aptos" w:cs="Times New Roman"/>
        </w:rPr>
        <w:t>45</w:t>
      </w:r>
      <w:r w:rsidR="002406C0" w:rsidRPr="004062F8">
        <w:rPr>
          <w:rFonts w:ascii="Aptos" w:eastAsia="Times New Roman" w:hAnsi="Aptos" w:cs="Times New Roman"/>
        </w:rPr>
        <w:t xml:space="preserve"> ministers and </w:t>
      </w:r>
      <w:r w:rsidR="6121F0C5" w:rsidRPr="004062F8">
        <w:rPr>
          <w:rFonts w:ascii="Aptos" w:eastAsia="Times New Roman" w:hAnsi="Aptos" w:cs="Times New Roman"/>
        </w:rPr>
        <w:t xml:space="preserve">250+ </w:t>
      </w:r>
      <w:r w:rsidR="7FF2BEF7" w:rsidRPr="004062F8">
        <w:rPr>
          <w:rFonts w:ascii="Aptos" w:eastAsia="Times New Roman" w:hAnsi="Aptos" w:cs="Times New Roman"/>
        </w:rPr>
        <w:t>C-suite executives</w:t>
      </w:r>
      <w:r w:rsidR="739C36E6" w:rsidRPr="004062F8">
        <w:rPr>
          <w:rFonts w:ascii="Aptos" w:eastAsia="Times New Roman" w:hAnsi="Aptos" w:cs="Times New Roman"/>
        </w:rPr>
        <w:t>.</w:t>
      </w:r>
    </w:p>
    <w:p w14:paraId="04492916" w14:textId="7DA75999" w:rsidR="4EC3C050" w:rsidRPr="004062F8" w:rsidRDefault="4EC3C050" w:rsidP="00E06A7F">
      <w:pPr>
        <w:spacing w:line="276" w:lineRule="auto"/>
        <w:jc w:val="both"/>
        <w:rPr>
          <w:rFonts w:ascii="Aptos" w:eastAsia="Times New Roman" w:hAnsi="Aptos" w:cs="Times New Roman"/>
          <w:lang w:val="en-US"/>
        </w:rPr>
      </w:pPr>
      <w:r w:rsidRPr="004062F8">
        <w:rPr>
          <w:rFonts w:ascii="Aptos" w:eastAsia="Times New Roman" w:hAnsi="Aptos" w:cs="Times New Roman"/>
          <w:lang w:val="en-US"/>
        </w:rPr>
        <w:t xml:space="preserve">Also speaking at the ADIPEC Opening Ceremony was </w:t>
      </w:r>
      <w:r w:rsidRPr="005473A6">
        <w:rPr>
          <w:rFonts w:ascii="Aptos" w:eastAsia="Times New Roman" w:hAnsi="Aptos" w:cs="Times New Roman"/>
          <w:b/>
          <w:bCs/>
          <w:lang w:val="en-US"/>
        </w:rPr>
        <w:t>Doug Burgum, 55th Secretary of the Interior and Chairman of the National Energy Dominance Council, United States of America</w:t>
      </w:r>
      <w:r w:rsidRPr="004062F8">
        <w:rPr>
          <w:rFonts w:ascii="Aptos" w:eastAsia="Times New Roman" w:hAnsi="Aptos" w:cs="Times New Roman"/>
          <w:lang w:val="en-US"/>
        </w:rPr>
        <w:t xml:space="preserve">, who spoke about the transformative power of AI and the rise of data </w:t>
      </w:r>
      <w:proofErr w:type="spellStart"/>
      <w:r w:rsidRPr="004062F8">
        <w:rPr>
          <w:rFonts w:ascii="Aptos" w:eastAsia="Times New Roman" w:hAnsi="Aptos" w:cs="Times New Roman"/>
          <w:lang w:val="en-US"/>
        </w:rPr>
        <w:t>centres</w:t>
      </w:r>
      <w:proofErr w:type="spellEnd"/>
      <w:r w:rsidRPr="004062F8">
        <w:rPr>
          <w:rFonts w:ascii="Aptos" w:eastAsia="Times New Roman" w:hAnsi="Aptos" w:cs="Times New Roman"/>
          <w:lang w:val="en-US"/>
        </w:rPr>
        <w:t>.</w:t>
      </w:r>
    </w:p>
    <w:p w14:paraId="2A1FC2B6" w14:textId="630A35DC" w:rsidR="4EC3C050" w:rsidRPr="004062F8" w:rsidRDefault="4EC3C050" w:rsidP="00E06A7F">
      <w:pPr>
        <w:spacing w:line="276" w:lineRule="auto"/>
        <w:jc w:val="both"/>
        <w:rPr>
          <w:rFonts w:ascii="Aptos" w:eastAsia="Aptos" w:hAnsi="Aptos" w:cs="Aptos"/>
        </w:rPr>
      </w:pPr>
      <w:r w:rsidRPr="005473A6">
        <w:rPr>
          <w:rFonts w:ascii="Aptos" w:eastAsia="Aptos" w:hAnsi="Aptos" w:cs="Aptos"/>
          <w:b/>
          <w:bCs/>
        </w:rPr>
        <w:t>Secretary Burgum said</w:t>
      </w:r>
      <w:r w:rsidRPr="004062F8">
        <w:rPr>
          <w:rFonts w:ascii="Aptos" w:eastAsia="Aptos" w:hAnsi="Aptos" w:cs="Aptos"/>
        </w:rPr>
        <w:t>: “For all of history, knowledge has been power. But today, for the first time, a kilowatt of electricity can be converted directly into intelligence. We now live in a world where we can manufacture intelligence. That is a first in human history. ...I’ve stopped calling them data centres. These are factories manufacturing intelligence. This manufactured intelligence is a general-purpose technology, capable of transforming medicine, education, and every industry, including ours.”</w:t>
      </w:r>
    </w:p>
    <w:p w14:paraId="567969FC" w14:textId="71B54193" w:rsidR="4EC3C050" w:rsidRPr="004062F8" w:rsidRDefault="4EC3C050" w:rsidP="00E06A7F">
      <w:pPr>
        <w:spacing w:line="276" w:lineRule="auto"/>
        <w:jc w:val="both"/>
        <w:rPr>
          <w:rFonts w:ascii="Aptos" w:eastAsia="Times New Roman" w:hAnsi="Aptos" w:cs="Times New Roman"/>
          <w:lang w:val="en-US"/>
        </w:rPr>
      </w:pPr>
      <w:r w:rsidRPr="004062F8">
        <w:rPr>
          <w:rFonts w:ascii="Aptos" w:eastAsia="Times New Roman" w:hAnsi="Aptos" w:cs="Times New Roman"/>
          <w:lang w:val="en-US"/>
        </w:rPr>
        <w:t xml:space="preserve">The keynote was followed by a ministerial panel </w:t>
      </w:r>
      <w:r w:rsidR="584D79D3" w:rsidRPr="004062F8">
        <w:rPr>
          <w:rFonts w:ascii="Aptos" w:eastAsia="Times New Roman" w:hAnsi="Aptos" w:cs="Times New Roman"/>
          <w:lang w:val="en-US"/>
        </w:rPr>
        <w:t xml:space="preserve">on national energy priorities, </w:t>
      </w:r>
      <w:r w:rsidRPr="004062F8">
        <w:rPr>
          <w:rFonts w:ascii="Aptos" w:eastAsia="Times New Roman" w:hAnsi="Aptos" w:cs="Times New Roman"/>
          <w:lang w:val="en-US"/>
        </w:rPr>
        <w:t xml:space="preserve">featuring </w:t>
      </w:r>
      <w:r w:rsidRPr="005473A6">
        <w:rPr>
          <w:rFonts w:ascii="Aptos" w:eastAsia="Times New Roman" w:hAnsi="Aptos" w:cs="Times New Roman"/>
          <w:b/>
          <w:bCs/>
          <w:lang w:val="en-US"/>
        </w:rPr>
        <w:t>His Excellency Suhail Mohamed Al Mazouei, Minister of Energy and Infrastructure, UAE; His Excellency Saad bin Sherida Al Kaabi, Minister of State for Energy Affairs, Qatar; and His Excellency Karim Badawi, Minister of Petroleum and Mineral Resources, Arab Republic of Egypt.</w:t>
      </w:r>
    </w:p>
    <w:p w14:paraId="564FEB10" w14:textId="680FDF99" w:rsidR="4EC3C050" w:rsidRPr="004062F8" w:rsidRDefault="4EC3C050" w:rsidP="00E06A7F">
      <w:pPr>
        <w:spacing w:line="276" w:lineRule="auto"/>
        <w:jc w:val="both"/>
        <w:rPr>
          <w:rFonts w:ascii="Aptos" w:eastAsia="Aptos" w:hAnsi="Aptos" w:cs="Aptos"/>
          <w:lang w:val="en-US"/>
        </w:rPr>
      </w:pPr>
      <w:r w:rsidRPr="004062F8">
        <w:rPr>
          <w:rFonts w:ascii="Aptos" w:eastAsia="Aptos" w:hAnsi="Aptos" w:cs="Aptos"/>
          <w:lang w:val="en-US"/>
        </w:rPr>
        <w:lastRenderedPageBreak/>
        <w:t xml:space="preserve">Speaking </w:t>
      </w:r>
      <w:r w:rsidR="5168E024" w:rsidRPr="004062F8">
        <w:rPr>
          <w:rFonts w:ascii="Aptos" w:eastAsia="Aptos" w:hAnsi="Aptos" w:cs="Aptos"/>
          <w:lang w:val="en-US"/>
        </w:rPr>
        <w:t>about the importance of partnership</w:t>
      </w:r>
      <w:r w:rsidRPr="004062F8">
        <w:rPr>
          <w:rFonts w:ascii="Aptos" w:eastAsia="Aptos" w:hAnsi="Aptos" w:cs="Aptos"/>
          <w:lang w:val="en-US"/>
        </w:rPr>
        <w:t xml:space="preserve">, </w:t>
      </w:r>
      <w:r w:rsidRPr="005473A6">
        <w:rPr>
          <w:rFonts w:ascii="Aptos" w:eastAsia="Aptos" w:hAnsi="Aptos" w:cs="Aptos"/>
          <w:b/>
          <w:bCs/>
          <w:lang w:val="en-US"/>
        </w:rPr>
        <w:t>HE Badawi</w:t>
      </w:r>
      <w:r w:rsidRPr="004062F8">
        <w:rPr>
          <w:rFonts w:ascii="Aptos" w:eastAsia="Aptos" w:hAnsi="Aptos" w:cs="Aptos"/>
          <w:lang w:val="en-US"/>
        </w:rPr>
        <w:t xml:space="preserve"> said: "Collaboration is key...I thank Dr. Sultan and ADIPEC as a great example of really having an environment to foster this collaboration between different members, whether policymakers, different industries, and also how we’re leveraging collaboration with different countries right in the region."</w:t>
      </w:r>
    </w:p>
    <w:p w14:paraId="21FE61DC" w14:textId="6E877522" w:rsidR="00B72136" w:rsidRPr="004062F8" w:rsidRDefault="007D76DF" w:rsidP="00E06A7F">
      <w:pPr>
        <w:spacing w:line="276" w:lineRule="auto"/>
        <w:jc w:val="both"/>
        <w:rPr>
          <w:rFonts w:ascii="Aptos" w:eastAsia="Aptos" w:hAnsi="Aptos" w:cs="Aptos"/>
        </w:rPr>
      </w:pPr>
      <w:r w:rsidRPr="004062F8">
        <w:rPr>
          <w:rFonts w:ascii="Aptos" w:eastAsia="Aptos" w:hAnsi="Aptos" w:cs="Aptos"/>
          <w:lang w:val="en-US"/>
        </w:rPr>
        <w:t>Against a backdrop of surging</w:t>
      </w:r>
      <w:r w:rsidR="002404C7" w:rsidRPr="004062F8">
        <w:rPr>
          <w:rFonts w:ascii="Aptos" w:eastAsia="Aptos" w:hAnsi="Aptos" w:cs="Aptos"/>
          <w:lang w:val="en-US"/>
        </w:rPr>
        <w:t xml:space="preserve"> </w:t>
      </w:r>
      <w:r w:rsidR="0042630D" w:rsidRPr="004062F8">
        <w:rPr>
          <w:rFonts w:ascii="Aptos" w:eastAsia="Aptos" w:hAnsi="Aptos" w:cs="Aptos"/>
          <w:lang w:val="en-US"/>
        </w:rPr>
        <w:t>artificial</w:t>
      </w:r>
      <w:r w:rsidR="002404C7" w:rsidRPr="004062F8">
        <w:rPr>
          <w:rFonts w:ascii="Aptos" w:eastAsia="Aptos" w:hAnsi="Aptos" w:cs="Aptos"/>
          <w:lang w:val="en-US"/>
        </w:rPr>
        <w:t xml:space="preserve"> intelligence (AI) energy demands, new economic powerhouses rising and a global transformation </w:t>
      </w:r>
      <w:r w:rsidR="0042630D" w:rsidRPr="004062F8">
        <w:rPr>
          <w:rFonts w:ascii="Aptos" w:eastAsia="Aptos" w:hAnsi="Aptos" w:cs="Aptos"/>
          <w:lang w:val="en-US"/>
        </w:rPr>
        <w:t>of</w:t>
      </w:r>
      <w:r w:rsidR="002404C7" w:rsidRPr="004062F8">
        <w:rPr>
          <w:rFonts w:ascii="Aptos" w:eastAsia="Aptos" w:hAnsi="Aptos" w:cs="Aptos"/>
          <w:lang w:val="en-US"/>
        </w:rPr>
        <w:t xml:space="preserve"> energy </w:t>
      </w:r>
      <w:r w:rsidR="0042630D" w:rsidRPr="004062F8">
        <w:rPr>
          <w:rFonts w:ascii="Aptos" w:eastAsia="Aptos" w:hAnsi="Aptos" w:cs="Aptos"/>
          <w:lang w:val="en-US"/>
        </w:rPr>
        <w:t xml:space="preserve">systems, </w:t>
      </w:r>
      <w:r w:rsidR="00FF75FC" w:rsidRPr="004062F8">
        <w:rPr>
          <w:rFonts w:ascii="Aptos" w:eastAsia="Aptos" w:hAnsi="Aptos" w:cs="Aptos"/>
        </w:rPr>
        <w:t>ADIPEC 2025, and its diverse perspectives, serve as a nexus for cross-sector dialogue, collaboration, and action to unlock long-term value.</w:t>
      </w:r>
    </w:p>
    <w:p w14:paraId="507529EE" w14:textId="6CE13028" w:rsidR="00114062" w:rsidRPr="004062F8" w:rsidRDefault="00114062" w:rsidP="00E06A7F">
      <w:pPr>
        <w:spacing w:line="276" w:lineRule="auto"/>
        <w:jc w:val="both"/>
        <w:rPr>
          <w:rFonts w:ascii="Aptos" w:eastAsia="Aptos" w:hAnsi="Aptos" w:cs="Aptos"/>
        </w:rPr>
      </w:pPr>
      <w:r w:rsidRPr="004062F8">
        <w:rPr>
          <w:rFonts w:ascii="Aptos" w:eastAsia="Aptos" w:hAnsi="Aptos" w:cs="Aptos"/>
        </w:rPr>
        <w:t>As</w:t>
      </w:r>
      <w:r w:rsidRPr="004062F8" w:rsidDel="00114062">
        <w:rPr>
          <w:rFonts w:ascii="Aptos" w:eastAsia="Aptos" w:hAnsi="Aptos" w:cs="Aptos"/>
        </w:rPr>
        <w:t xml:space="preserve"> </w:t>
      </w:r>
      <w:r w:rsidRPr="004062F8">
        <w:rPr>
          <w:rFonts w:ascii="Aptos" w:eastAsia="Aptos" w:hAnsi="Aptos" w:cs="Aptos"/>
        </w:rPr>
        <w:t xml:space="preserve">day </w:t>
      </w:r>
      <w:r w:rsidR="2BE716FF" w:rsidRPr="004062F8">
        <w:rPr>
          <w:rFonts w:ascii="Aptos" w:eastAsia="Aptos" w:hAnsi="Aptos" w:cs="Aptos"/>
        </w:rPr>
        <w:t xml:space="preserve">1 of ADIPEC </w:t>
      </w:r>
      <w:r w:rsidRPr="004062F8">
        <w:rPr>
          <w:rFonts w:ascii="Aptos" w:eastAsia="Aptos" w:hAnsi="Aptos" w:cs="Aptos"/>
        </w:rPr>
        <w:t xml:space="preserve">unfolded under the theme </w:t>
      </w:r>
      <w:r w:rsidR="139889A6" w:rsidRPr="004062F8">
        <w:rPr>
          <w:rFonts w:ascii="Aptos" w:eastAsia="Aptos" w:hAnsi="Aptos" w:cs="Aptos"/>
        </w:rPr>
        <w:t xml:space="preserve">of </w:t>
      </w:r>
      <w:r w:rsidR="13BD62C8" w:rsidRPr="004062F8">
        <w:rPr>
          <w:rFonts w:ascii="Aptos" w:eastAsia="Aptos" w:hAnsi="Aptos" w:cs="Aptos"/>
          <w:i/>
          <w:iCs/>
        </w:rPr>
        <w:t>'</w:t>
      </w:r>
      <w:r w:rsidR="62F9B266" w:rsidRPr="004062F8">
        <w:rPr>
          <w:rFonts w:ascii="Aptos" w:eastAsia="Aptos" w:hAnsi="Aptos" w:cs="Aptos"/>
          <w:i/>
          <w:iCs/>
        </w:rPr>
        <w:t>G</w:t>
      </w:r>
      <w:r w:rsidR="0DFB163E" w:rsidRPr="004062F8">
        <w:rPr>
          <w:rFonts w:ascii="Aptos" w:eastAsia="Aptos" w:hAnsi="Aptos" w:cs="Aptos"/>
          <w:i/>
          <w:iCs/>
        </w:rPr>
        <w:t>eopolitics</w:t>
      </w:r>
      <w:r w:rsidRPr="004062F8">
        <w:rPr>
          <w:rFonts w:ascii="Aptos" w:eastAsia="Aptos" w:hAnsi="Aptos" w:cs="Aptos"/>
          <w:i/>
          <w:iCs/>
        </w:rPr>
        <w:t>, Strategic Resilience &amp; Energy Security</w:t>
      </w:r>
      <w:r w:rsidR="2A590549" w:rsidRPr="004062F8">
        <w:rPr>
          <w:rFonts w:ascii="Aptos" w:eastAsia="Aptos" w:hAnsi="Aptos" w:cs="Aptos"/>
        </w:rPr>
        <w:t>'</w:t>
      </w:r>
      <w:r w:rsidRPr="004062F8">
        <w:rPr>
          <w:rFonts w:ascii="Aptos" w:eastAsia="Aptos" w:hAnsi="Aptos" w:cs="Aptos"/>
        </w:rPr>
        <w:t xml:space="preserve"> discussions spotlighted the shifting dynamics of global power and the urgent need to embed resilience into energy systems. </w:t>
      </w:r>
    </w:p>
    <w:p w14:paraId="78BF32ED" w14:textId="61AAFDA5" w:rsidR="0069355D" w:rsidRPr="004062F8" w:rsidRDefault="00114062" w:rsidP="00E06A7F">
      <w:pPr>
        <w:spacing w:line="276" w:lineRule="auto"/>
        <w:jc w:val="both"/>
        <w:rPr>
          <w:rFonts w:ascii="Aptos" w:eastAsia="Aptos" w:hAnsi="Aptos" w:cs="Aptos"/>
          <w:lang w:val="en-US"/>
        </w:rPr>
      </w:pPr>
      <w:r w:rsidRPr="004062F8">
        <w:rPr>
          <w:rFonts w:ascii="Aptos" w:eastAsia="Aptos" w:hAnsi="Aptos" w:cs="Aptos"/>
          <w:lang w:val="en-US"/>
        </w:rPr>
        <w:t xml:space="preserve">During </w:t>
      </w:r>
      <w:r w:rsidR="0080445B" w:rsidRPr="004062F8">
        <w:rPr>
          <w:rFonts w:ascii="Aptos" w:eastAsia="Aptos" w:hAnsi="Aptos" w:cs="Aptos"/>
          <w:lang w:val="en-US"/>
        </w:rPr>
        <w:t xml:space="preserve">a </w:t>
      </w:r>
      <w:r w:rsidRPr="004062F8">
        <w:rPr>
          <w:rFonts w:ascii="Aptos" w:eastAsia="Aptos" w:hAnsi="Aptos" w:cs="Aptos"/>
          <w:lang w:val="en-US"/>
        </w:rPr>
        <w:t xml:space="preserve">session titled </w:t>
      </w:r>
      <w:r w:rsidR="5BF9C5AA" w:rsidRPr="004062F8">
        <w:rPr>
          <w:rFonts w:ascii="Aptos" w:eastAsia="Aptos" w:hAnsi="Aptos" w:cs="Aptos"/>
          <w:lang w:val="en-US"/>
        </w:rPr>
        <w:t>‘</w:t>
      </w:r>
      <w:r w:rsidR="3C9E0AB2" w:rsidRPr="004062F8">
        <w:rPr>
          <w:rFonts w:ascii="Aptos" w:eastAsia="Aptos" w:hAnsi="Aptos" w:cs="Aptos"/>
          <w:lang w:val="en-US"/>
        </w:rPr>
        <w:t>Redefining the energy major: Competing and thriving in a new energy order</w:t>
      </w:r>
      <w:r w:rsidR="2105F0A4" w:rsidRPr="004062F8">
        <w:rPr>
          <w:rFonts w:ascii="Aptos" w:eastAsia="Aptos" w:hAnsi="Aptos" w:cs="Aptos"/>
          <w:lang w:val="en-US"/>
        </w:rPr>
        <w:t>’</w:t>
      </w:r>
      <w:r w:rsidR="004062F8">
        <w:rPr>
          <w:rFonts w:ascii="Aptos" w:eastAsia="Aptos" w:hAnsi="Aptos" w:cs="Aptos"/>
          <w:lang w:val="en-US"/>
        </w:rPr>
        <w:t>,</w:t>
      </w:r>
      <w:r w:rsidR="0DFB163E" w:rsidRPr="004062F8">
        <w:rPr>
          <w:rFonts w:ascii="Aptos" w:eastAsia="Aptos" w:hAnsi="Aptos" w:cs="Aptos"/>
          <w:lang w:val="en-US"/>
        </w:rPr>
        <w:t xml:space="preserve"> attendees heard</w:t>
      </w:r>
      <w:r w:rsidR="52512F9E" w:rsidRPr="004062F8">
        <w:rPr>
          <w:rFonts w:ascii="Aptos" w:eastAsia="Aptos" w:hAnsi="Aptos" w:cs="Aptos"/>
          <w:lang w:val="en-US"/>
        </w:rPr>
        <w:t xml:space="preserve"> </w:t>
      </w:r>
      <w:r w:rsidR="5A4722F7" w:rsidRPr="004062F8">
        <w:rPr>
          <w:rFonts w:ascii="Aptos" w:eastAsia="Aptos" w:hAnsi="Aptos" w:cs="Aptos"/>
          <w:lang w:val="en-US"/>
        </w:rPr>
        <w:t>the per</w:t>
      </w:r>
      <w:r w:rsidR="7ECD3788" w:rsidRPr="004062F8">
        <w:rPr>
          <w:rFonts w:ascii="Aptos" w:eastAsia="Aptos" w:hAnsi="Aptos" w:cs="Aptos"/>
          <w:lang w:val="en-US"/>
        </w:rPr>
        <w:t>s</w:t>
      </w:r>
      <w:r w:rsidR="5A4722F7" w:rsidRPr="004062F8">
        <w:rPr>
          <w:rFonts w:ascii="Aptos" w:eastAsia="Aptos" w:hAnsi="Aptos" w:cs="Aptos"/>
          <w:lang w:val="en-US"/>
        </w:rPr>
        <w:t>pective of one of the energy sector’s biggest companies when</w:t>
      </w:r>
      <w:r w:rsidRPr="005473A6">
        <w:rPr>
          <w:rFonts w:ascii="Aptos" w:eastAsia="Aptos" w:hAnsi="Aptos" w:cs="Aptos"/>
          <w:b/>
          <w:bCs/>
          <w:lang w:val="en-US"/>
        </w:rPr>
        <w:t xml:space="preserve"> </w:t>
      </w:r>
      <w:r w:rsidR="48F79C48" w:rsidRPr="005473A6">
        <w:rPr>
          <w:rFonts w:ascii="Aptos" w:eastAsia="Aptos" w:hAnsi="Aptos" w:cs="Aptos"/>
          <w:b/>
          <w:bCs/>
          <w:lang w:val="en-US"/>
        </w:rPr>
        <w:t>Patrick Pouyanné, Chairman and CEO, TotalEnergies</w:t>
      </w:r>
      <w:r w:rsidR="686E4D34" w:rsidRPr="004062F8">
        <w:rPr>
          <w:rFonts w:ascii="Aptos" w:eastAsia="Aptos" w:hAnsi="Aptos" w:cs="Aptos"/>
          <w:lang w:val="en-US"/>
        </w:rPr>
        <w:t>,</w:t>
      </w:r>
      <w:r w:rsidR="21CAFD37" w:rsidRPr="004062F8">
        <w:rPr>
          <w:rFonts w:ascii="Aptos" w:eastAsia="Aptos" w:hAnsi="Aptos" w:cs="Aptos"/>
          <w:lang w:val="en-US"/>
        </w:rPr>
        <w:t xml:space="preserve"> shared his insights. </w:t>
      </w:r>
    </w:p>
    <w:p w14:paraId="554521E3" w14:textId="77D17B5B" w:rsidR="0069355D" w:rsidRPr="004062F8" w:rsidRDefault="005473A6" w:rsidP="00E06A7F">
      <w:pPr>
        <w:spacing w:line="276" w:lineRule="auto"/>
        <w:jc w:val="both"/>
        <w:rPr>
          <w:rFonts w:ascii="Aptos" w:eastAsia="Aptos" w:hAnsi="Aptos" w:cs="Aptos"/>
        </w:rPr>
      </w:pPr>
      <w:r w:rsidRPr="006D22FF">
        <w:rPr>
          <w:rFonts w:ascii="Aptos" w:eastAsia="Aptos" w:hAnsi="Aptos" w:cs="Aptos"/>
          <w:b/>
          <w:bCs/>
          <w:lang w:val="en-US"/>
        </w:rPr>
        <w:t>Pouyanné</w:t>
      </w:r>
      <w:r>
        <w:rPr>
          <w:rFonts w:ascii="Aptos" w:eastAsia="Aptos" w:hAnsi="Aptos" w:cs="Aptos"/>
          <w:b/>
          <w:bCs/>
          <w:lang w:val="en-US"/>
        </w:rPr>
        <w:t xml:space="preserve"> </w:t>
      </w:r>
      <w:r w:rsidR="21CAFD37" w:rsidRPr="004062F8">
        <w:rPr>
          <w:rFonts w:ascii="Aptos" w:eastAsia="Aptos" w:hAnsi="Aptos" w:cs="Aptos"/>
        </w:rPr>
        <w:t>said</w:t>
      </w:r>
      <w:r w:rsidR="48F79C48" w:rsidRPr="004062F8">
        <w:rPr>
          <w:rFonts w:ascii="Aptos" w:eastAsia="Aptos" w:hAnsi="Aptos" w:cs="Aptos"/>
        </w:rPr>
        <w:t>: “This transition is not about less energy</w:t>
      </w:r>
      <w:r w:rsidR="53270F86" w:rsidRPr="004062F8">
        <w:rPr>
          <w:rFonts w:ascii="Aptos" w:eastAsia="Aptos" w:hAnsi="Aptos" w:cs="Aptos"/>
        </w:rPr>
        <w:t>;</w:t>
      </w:r>
      <w:r w:rsidR="48F79C48" w:rsidRPr="004062F8">
        <w:rPr>
          <w:rFonts w:ascii="Aptos" w:eastAsia="Aptos" w:hAnsi="Aptos" w:cs="Aptos"/>
        </w:rPr>
        <w:t xml:space="preserve"> it is about more energy with fewer emissions. The planet needs more energy, full stop. And when we move from thinking in terms of oil and gas to thinking in terms of energy, that still means more oil and more gas, because they remain at the core of the system. But increasingly, the energy everybody is looking at now is electricity.”</w:t>
      </w:r>
    </w:p>
    <w:p w14:paraId="4F957053" w14:textId="7523EC72" w:rsidR="0069355D" w:rsidRPr="004062F8" w:rsidRDefault="5319986E" w:rsidP="00E06A7F">
      <w:pPr>
        <w:spacing w:line="276" w:lineRule="auto"/>
        <w:jc w:val="both"/>
        <w:rPr>
          <w:rFonts w:ascii="Aptos" w:eastAsia="Aptos" w:hAnsi="Aptos" w:cs="Aptos"/>
        </w:rPr>
      </w:pPr>
      <w:proofErr w:type="gramStart"/>
      <w:r w:rsidRPr="004062F8">
        <w:rPr>
          <w:rFonts w:ascii="Aptos" w:eastAsia="Aptos" w:hAnsi="Aptos" w:cs="Aptos"/>
        </w:rPr>
        <w:t>Continuing on</w:t>
      </w:r>
      <w:proofErr w:type="gramEnd"/>
      <w:r w:rsidRPr="004062F8">
        <w:rPr>
          <w:rFonts w:ascii="Aptos" w:eastAsia="Aptos" w:hAnsi="Aptos" w:cs="Aptos"/>
        </w:rPr>
        <w:t xml:space="preserve"> ADIPEC 2025’s AI focus, in the session titled ‘Geopolitics rewired: power, partnerships and the new global map’, </w:t>
      </w:r>
      <w:r w:rsidRPr="005473A6">
        <w:rPr>
          <w:rFonts w:ascii="Aptos" w:eastAsia="Aptos" w:hAnsi="Aptos" w:cs="Aptos"/>
          <w:b/>
          <w:bCs/>
        </w:rPr>
        <w:t>Ian Bremmer, President &amp; Founder, Eurasia Group &amp; GZERO Media</w:t>
      </w:r>
      <w:r w:rsidR="023FCB10" w:rsidRPr="004062F8">
        <w:rPr>
          <w:rFonts w:ascii="Aptos" w:eastAsia="Aptos" w:hAnsi="Aptos" w:cs="Aptos"/>
        </w:rPr>
        <w:t>,</w:t>
      </w:r>
      <w:r w:rsidRPr="004062F8">
        <w:rPr>
          <w:rFonts w:ascii="Aptos" w:eastAsia="Aptos" w:hAnsi="Aptos" w:cs="Aptos"/>
        </w:rPr>
        <w:t xml:space="preserve"> said AI presented the world with an unprecedented opportunity for transformation.</w:t>
      </w:r>
    </w:p>
    <w:p w14:paraId="58497E56" w14:textId="0CCE054B" w:rsidR="0069355D" w:rsidRPr="004062F8" w:rsidRDefault="5319986E" w:rsidP="00E06A7F">
      <w:pPr>
        <w:spacing w:line="276" w:lineRule="auto"/>
        <w:jc w:val="both"/>
        <w:rPr>
          <w:rFonts w:ascii="Aptos" w:eastAsia="Aptos" w:hAnsi="Aptos" w:cs="Aptos"/>
          <w:lang w:val="en-US"/>
        </w:rPr>
      </w:pPr>
      <w:r w:rsidRPr="004062F8">
        <w:rPr>
          <w:rFonts w:ascii="Aptos" w:eastAsia="Aptos" w:hAnsi="Aptos" w:cs="Aptos"/>
          <w:lang w:val="en-US"/>
        </w:rPr>
        <w:t>“We have very little consensus, except there is consensus today that by far the biggest opportunity for the entire planet is that AI can transform human society. AI can transform every sector of the global economy. That will require much more energy, much more infrastructure</w:t>
      </w:r>
      <w:proofErr w:type="gramStart"/>
      <w:r w:rsidRPr="004062F8">
        <w:rPr>
          <w:rFonts w:ascii="Aptos" w:eastAsia="Aptos" w:hAnsi="Aptos" w:cs="Aptos"/>
          <w:lang w:val="en-US"/>
        </w:rPr>
        <w:t>, far</w:t>
      </w:r>
      <w:proofErr w:type="gramEnd"/>
      <w:r w:rsidRPr="004062F8">
        <w:rPr>
          <w:rFonts w:ascii="Aptos" w:eastAsia="Aptos" w:hAnsi="Aptos" w:cs="Aptos"/>
          <w:lang w:val="en-US"/>
        </w:rPr>
        <w:t xml:space="preserve"> more electricity than we presently have."</w:t>
      </w:r>
    </w:p>
    <w:p w14:paraId="5B221AF7" w14:textId="5E7910CB" w:rsidR="0069355D" w:rsidRPr="004062F8" w:rsidRDefault="45B13DFE" w:rsidP="00E06A7F">
      <w:pPr>
        <w:spacing w:line="276" w:lineRule="auto"/>
        <w:jc w:val="both"/>
        <w:rPr>
          <w:rFonts w:ascii="Aptos" w:eastAsia="Aptos" w:hAnsi="Aptos" w:cs="Aptos"/>
        </w:rPr>
      </w:pPr>
      <w:r w:rsidRPr="004062F8">
        <w:rPr>
          <w:rFonts w:ascii="Aptos" w:eastAsia="Aptos" w:hAnsi="Aptos" w:cs="Aptos"/>
        </w:rPr>
        <w:t xml:space="preserve">Unleashing finance and investment to enable greater energy supply was another focus of discussion on day 1 of ADIPEC. In the session titled ‘Trends and shifts in mergers and acquisitions: how to create sustained value’, </w:t>
      </w:r>
      <w:r w:rsidRPr="005473A6">
        <w:rPr>
          <w:rFonts w:ascii="Aptos" w:eastAsia="Aptos" w:hAnsi="Aptos" w:cs="Aptos"/>
          <w:b/>
          <w:bCs/>
        </w:rPr>
        <w:t>Reinhard Florey, CFO, OMV; Tom Sikorski, Founding &amp; Managing Partner, Bluewater; and Martijn Rats, Global Commodities Strategist, Morgan Stanley</w:t>
      </w:r>
      <w:r w:rsidRPr="004062F8">
        <w:rPr>
          <w:rFonts w:ascii="Aptos" w:eastAsia="Aptos" w:hAnsi="Aptos" w:cs="Aptos"/>
        </w:rPr>
        <w:t xml:space="preserve">, shared their </w:t>
      </w:r>
      <w:r w:rsidR="0571BE32" w:rsidRPr="004062F8">
        <w:rPr>
          <w:rFonts w:ascii="Aptos" w:eastAsia="Aptos" w:hAnsi="Aptos" w:cs="Aptos"/>
        </w:rPr>
        <w:t xml:space="preserve">thoughts </w:t>
      </w:r>
      <w:r w:rsidRPr="004062F8">
        <w:rPr>
          <w:rFonts w:ascii="Aptos" w:eastAsia="Aptos" w:hAnsi="Aptos" w:cs="Aptos"/>
        </w:rPr>
        <w:t>on the opportunities of this present moment in energy transformation.</w:t>
      </w:r>
    </w:p>
    <w:p w14:paraId="0DEB6067" w14:textId="0D4289E4" w:rsidR="45B13DFE" w:rsidRPr="004062F8" w:rsidRDefault="45B13DFE" w:rsidP="00E06A7F">
      <w:pPr>
        <w:spacing w:line="276" w:lineRule="auto"/>
        <w:jc w:val="both"/>
        <w:rPr>
          <w:rFonts w:ascii="Aptos" w:eastAsia="Aptos" w:hAnsi="Aptos" w:cs="Aptos"/>
        </w:rPr>
      </w:pPr>
      <w:r w:rsidRPr="004062F8">
        <w:rPr>
          <w:rFonts w:ascii="Aptos" w:eastAsia="Aptos" w:hAnsi="Aptos" w:cs="Aptos"/>
        </w:rPr>
        <w:t xml:space="preserve">Speaking about the impact of data centres on the finance landscape, </w:t>
      </w:r>
      <w:r w:rsidRPr="005473A6">
        <w:rPr>
          <w:rFonts w:ascii="Aptos" w:eastAsia="Aptos" w:hAnsi="Aptos" w:cs="Aptos"/>
          <w:b/>
          <w:bCs/>
        </w:rPr>
        <w:t>Sikorski, said</w:t>
      </w:r>
      <w:r w:rsidRPr="004062F8">
        <w:rPr>
          <w:rFonts w:ascii="Aptos" w:eastAsia="Aptos" w:hAnsi="Aptos" w:cs="Aptos"/>
        </w:rPr>
        <w:t xml:space="preserve">: “There’s a bit of an arms race going on with the monetisation of energy into data. It’s a lot cheaper to ship data than energy. And </w:t>
      </w:r>
      <w:proofErr w:type="gramStart"/>
      <w:r w:rsidRPr="004062F8">
        <w:rPr>
          <w:rFonts w:ascii="Aptos" w:eastAsia="Aptos" w:hAnsi="Aptos" w:cs="Aptos"/>
        </w:rPr>
        <w:t>so</w:t>
      </w:r>
      <w:proofErr w:type="gramEnd"/>
      <w:r w:rsidRPr="004062F8">
        <w:rPr>
          <w:rFonts w:ascii="Aptos" w:eastAsia="Aptos" w:hAnsi="Aptos" w:cs="Aptos"/>
        </w:rPr>
        <w:t xml:space="preserve"> where there’s cheap energy, you can build data centres. And </w:t>
      </w:r>
      <w:proofErr w:type="gramStart"/>
      <w:r w:rsidRPr="004062F8">
        <w:rPr>
          <w:rFonts w:ascii="Aptos" w:eastAsia="Aptos" w:hAnsi="Aptos" w:cs="Aptos"/>
        </w:rPr>
        <w:t>so</w:t>
      </w:r>
      <w:proofErr w:type="gramEnd"/>
      <w:r w:rsidRPr="004062F8">
        <w:rPr>
          <w:rFonts w:ascii="Aptos" w:eastAsia="Aptos" w:hAnsi="Aptos" w:cs="Aptos"/>
        </w:rPr>
        <w:t xml:space="preserve"> the industrial knock-on for that here and in the US looks very exciting to me.” </w:t>
      </w:r>
    </w:p>
    <w:p w14:paraId="7EF84627" w14:textId="63FE96F5" w:rsidR="00D569CC" w:rsidRPr="004062F8" w:rsidRDefault="00EA47F9" w:rsidP="00E06A7F">
      <w:pPr>
        <w:spacing w:line="276" w:lineRule="auto"/>
        <w:jc w:val="both"/>
        <w:rPr>
          <w:rFonts w:ascii="Aptos" w:eastAsia="Aptos" w:hAnsi="Aptos" w:cs="Aptos"/>
          <w:lang w:val="en-US"/>
        </w:rPr>
      </w:pPr>
      <w:r w:rsidRPr="004062F8">
        <w:rPr>
          <w:rFonts w:ascii="Aptos" w:eastAsia="Aptos" w:hAnsi="Aptos" w:cs="Aptos"/>
          <w:lang w:val="en-US"/>
        </w:rPr>
        <w:t xml:space="preserve">ADIPEC 2025 continues through 6 November, with upcoming sessions addressing hydrogen, LNG, digitalisation, and the future of energy systems. </w:t>
      </w:r>
      <w:proofErr w:type="gramStart"/>
      <w:r w:rsidRPr="004062F8">
        <w:rPr>
          <w:rFonts w:ascii="Aptos" w:eastAsia="Aptos" w:hAnsi="Aptos" w:cs="Aptos"/>
          <w:lang w:val="en-US"/>
        </w:rPr>
        <w:t>Across</w:t>
      </w:r>
      <w:proofErr w:type="gramEnd"/>
      <w:r w:rsidRPr="004062F8">
        <w:rPr>
          <w:rFonts w:ascii="Aptos" w:eastAsia="Aptos" w:hAnsi="Aptos" w:cs="Aptos"/>
          <w:lang w:val="en-US"/>
        </w:rPr>
        <w:t xml:space="preserve"> four days, the event turn</w:t>
      </w:r>
      <w:r w:rsidR="00B36AC8" w:rsidRPr="004062F8">
        <w:rPr>
          <w:rFonts w:ascii="Aptos" w:eastAsia="Aptos" w:hAnsi="Aptos" w:cs="Aptos"/>
          <w:lang w:val="en-US"/>
        </w:rPr>
        <w:t>s</w:t>
      </w:r>
      <w:r w:rsidRPr="004062F8">
        <w:rPr>
          <w:rFonts w:ascii="Aptos" w:eastAsia="Aptos" w:hAnsi="Aptos" w:cs="Aptos"/>
          <w:lang w:val="en-US"/>
        </w:rPr>
        <w:t xml:space="preserve"> dialogue into delivery, </w:t>
      </w:r>
      <w:r w:rsidRPr="004062F8">
        <w:rPr>
          <w:rFonts w:ascii="Aptos" w:eastAsia="Aptos" w:hAnsi="Aptos" w:cs="Aptos"/>
          <w:lang w:val="en-US"/>
        </w:rPr>
        <w:lastRenderedPageBreak/>
        <w:t>catalysing partnerships and showcasing solutions that drive inclusive, sustainable progress at speed and scale.</w:t>
      </w:r>
    </w:p>
    <w:p w14:paraId="6D8F815D" w14:textId="43EE3B28" w:rsidR="00ED4917" w:rsidRPr="004062F8" w:rsidRDefault="00D569CC" w:rsidP="00DC1A4C">
      <w:pPr>
        <w:spacing w:line="276" w:lineRule="auto"/>
        <w:jc w:val="center"/>
        <w:rPr>
          <w:rFonts w:ascii="Aptos" w:eastAsia="Times New Roman" w:hAnsi="Aptos" w:cs="Times New Roman"/>
          <w:lang w:val="en-US"/>
        </w:rPr>
      </w:pPr>
      <w:r w:rsidRPr="004062F8">
        <w:rPr>
          <w:rFonts w:ascii="Aptos" w:eastAsia="Times New Roman" w:hAnsi="Aptos" w:cs="Times New Roman"/>
          <w:b/>
          <w:bCs/>
          <w:lang w:val="en-US"/>
        </w:rPr>
        <w:t>-ENDS-</w:t>
      </w:r>
    </w:p>
    <w:p w14:paraId="2B60B3C3" w14:textId="77777777" w:rsidR="00E13C47" w:rsidRPr="00E06A7F" w:rsidRDefault="00E13C47" w:rsidP="00E13C47">
      <w:pPr>
        <w:spacing w:after="0" w:line="240" w:lineRule="auto"/>
        <w:jc w:val="both"/>
        <w:rPr>
          <w:rFonts w:ascii="Aptos" w:hAnsi="Aptos" w:cstheme="minorHAnsi"/>
          <w:b/>
          <w:bCs/>
          <w:sz w:val="18"/>
          <w:szCs w:val="18"/>
          <w:u w:val="single"/>
        </w:rPr>
      </w:pPr>
      <w:r w:rsidRPr="00E06A7F">
        <w:rPr>
          <w:rFonts w:ascii="Aptos" w:hAnsi="Aptos" w:cstheme="minorHAnsi"/>
          <w:b/>
          <w:bCs/>
          <w:sz w:val="18"/>
          <w:szCs w:val="18"/>
          <w:u w:val="single"/>
        </w:rPr>
        <w:t>About ADIPEC</w:t>
      </w:r>
    </w:p>
    <w:p w14:paraId="37DD16C2" w14:textId="7AA23A6F" w:rsidR="00E13C47" w:rsidRPr="00E06A7F" w:rsidRDefault="00E13C47" w:rsidP="00E13C47">
      <w:pPr>
        <w:spacing w:after="0" w:line="240" w:lineRule="auto"/>
        <w:rPr>
          <w:rFonts w:ascii="Aptos" w:eastAsia="Calibri" w:hAnsi="Aptos" w:cs="Calibri"/>
          <w:color w:val="000000" w:themeColor="text1"/>
          <w:sz w:val="18"/>
          <w:szCs w:val="18"/>
        </w:rPr>
      </w:pPr>
      <w:r w:rsidRPr="00E06A7F">
        <w:rPr>
          <w:rFonts w:ascii="Aptos" w:eastAsia="Calibri" w:hAnsi="Aptos" w:cs="Calibri"/>
          <w:color w:val="000000" w:themeColor="text1"/>
          <w:sz w:val="18"/>
          <w:szCs w:val="18"/>
        </w:rPr>
        <w:t>Held under the patronage of H.H. Sheikh Mohamed Bin Zayed Al Nahyan, President of the UAE, and hosted by ADNOC, ADIPEC 2025 take</w:t>
      </w:r>
      <w:r w:rsidR="00B36AC8" w:rsidRPr="00E06A7F">
        <w:rPr>
          <w:rFonts w:ascii="Aptos" w:eastAsia="Calibri" w:hAnsi="Aptos" w:cs="Calibri"/>
          <w:color w:val="000000" w:themeColor="text1"/>
          <w:sz w:val="18"/>
          <w:szCs w:val="18"/>
        </w:rPr>
        <w:t>s</w:t>
      </w:r>
      <w:r w:rsidRPr="00E06A7F">
        <w:rPr>
          <w:rFonts w:ascii="Aptos" w:eastAsia="Calibri" w:hAnsi="Aptos" w:cs="Calibri"/>
          <w:color w:val="000000" w:themeColor="text1"/>
          <w:sz w:val="18"/>
          <w:szCs w:val="18"/>
        </w:rPr>
        <w:t xml:space="preserve"> place in Abu Dhabi from 3-6 November 2025. </w:t>
      </w:r>
    </w:p>
    <w:p w14:paraId="37BEDEED" w14:textId="77777777" w:rsidR="00E13C47" w:rsidRPr="00E06A7F" w:rsidRDefault="00E13C47" w:rsidP="00E13C47">
      <w:pPr>
        <w:spacing w:after="0" w:line="240" w:lineRule="auto"/>
        <w:rPr>
          <w:rFonts w:ascii="Aptos" w:eastAsia="Calibri" w:hAnsi="Aptos" w:cs="Calibri"/>
          <w:color w:val="000000" w:themeColor="text1"/>
          <w:sz w:val="18"/>
          <w:szCs w:val="18"/>
        </w:rPr>
      </w:pPr>
      <w:r w:rsidRPr="00E06A7F">
        <w:rPr>
          <w:rFonts w:ascii="Aptos" w:eastAsia="Calibri" w:hAnsi="Aptos" w:cs="Calibri"/>
          <w:color w:val="000000" w:themeColor="text1"/>
          <w:sz w:val="18"/>
          <w:szCs w:val="18"/>
        </w:rPr>
        <w:t> </w:t>
      </w:r>
    </w:p>
    <w:p w14:paraId="307B0AC2" w14:textId="77777777" w:rsidR="00E13C47" w:rsidRPr="00E06A7F" w:rsidRDefault="00E13C47" w:rsidP="00E13C47">
      <w:pPr>
        <w:spacing w:line="240" w:lineRule="auto"/>
        <w:rPr>
          <w:rFonts w:ascii="Aptos" w:eastAsia="Calibri" w:hAnsi="Aptos" w:cs="Calibri"/>
          <w:color w:val="000000" w:themeColor="text1"/>
          <w:sz w:val="18"/>
          <w:szCs w:val="18"/>
        </w:rPr>
      </w:pPr>
      <w:r w:rsidRPr="00E06A7F">
        <w:rPr>
          <w:rFonts w:ascii="Aptos" w:eastAsia="Calibri" w:hAnsi="Aptos" w:cs="Calibri"/>
          <w:color w:val="000000" w:themeColor="text1"/>
          <w:sz w:val="18"/>
          <w:szCs w:val="18"/>
        </w:rPr>
        <w:t xml:space="preserve">As the world enters a defining decade, energy is setting the pace of progress. The rapid rise of artificial intelligence, the emergence of new economic powerhouses and a growing population are redrawing the global opportunity map. At the same time, heightened geopolitical complexity and supply uncertainty demand both competitiveness and responsibility.  </w:t>
      </w:r>
    </w:p>
    <w:p w14:paraId="7B587416" w14:textId="308400F5" w:rsidR="00E13C47" w:rsidRPr="00E06A7F" w:rsidRDefault="00E13C47" w:rsidP="00E13C47">
      <w:pPr>
        <w:spacing w:line="240" w:lineRule="auto"/>
        <w:rPr>
          <w:rFonts w:ascii="Aptos" w:eastAsia="Calibri" w:hAnsi="Aptos" w:cs="Calibri"/>
          <w:color w:val="000000" w:themeColor="text1"/>
          <w:sz w:val="18"/>
          <w:szCs w:val="18"/>
        </w:rPr>
      </w:pPr>
      <w:r w:rsidRPr="00E06A7F">
        <w:rPr>
          <w:rFonts w:ascii="Aptos" w:eastAsia="Calibri" w:hAnsi="Aptos" w:cs="Calibri"/>
          <w:color w:val="000000" w:themeColor="text1"/>
          <w:sz w:val="18"/>
          <w:szCs w:val="18"/>
        </w:rPr>
        <w:t xml:space="preserve">Under the theme </w:t>
      </w:r>
      <w:r w:rsidRPr="00E06A7F">
        <w:rPr>
          <w:rFonts w:ascii="Aptos" w:eastAsia="Calibri" w:hAnsi="Aptos" w:cs="Calibri"/>
          <w:i/>
          <w:color w:val="000000" w:themeColor="text1"/>
          <w:sz w:val="18"/>
          <w:szCs w:val="18"/>
        </w:rPr>
        <w:t>'Energy. Intelligence. Impact.',</w:t>
      </w:r>
      <w:r w:rsidRPr="00E06A7F">
        <w:rPr>
          <w:rFonts w:ascii="Aptos" w:eastAsia="Calibri" w:hAnsi="Aptos" w:cs="Calibri"/>
          <w:color w:val="000000" w:themeColor="text1"/>
          <w:sz w:val="18"/>
          <w:szCs w:val="18"/>
        </w:rPr>
        <w:t xml:space="preserve"> ADIPEC 2025 serve</w:t>
      </w:r>
      <w:r w:rsidR="00B36AC8" w:rsidRPr="00E06A7F">
        <w:rPr>
          <w:rFonts w:ascii="Aptos" w:eastAsia="Calibri" w:hAnsi="Aptos" w:cs="Calibri"/>
          <w:color w:val="000000" w:themeColor="text1"/>
          <w:sz w:val="18"/>
          <w:szCs w:val="18"/>
        </w:rPr>
        <w:t>s</w:t>
      </w:r>
      <w:r w:rsidRPr="00E06A7F">
        <w:rPr>
          <w:rFonts w:ascii="Aptos" w:eastAsia="Calibri" w:hAnsi="Aptos" w:cs="Calibri"/>
          <w:color w:val="000000" w:themeColor="text1"/>
          <w:sz w:val="18"/>
          <w:szCs w:val="18"/>
        </w:rPr>
        <w:t xml:space="preserve"> as a global platform designed to address the world’s need for more energy, building resilience in today’s systems and scaling intelligent solutions to enable global progress.</w:t>
      </w:r>
    </w:p>
    <w:p w14:paraId="0B6A785D" w14:textId="3B440E37" w:rsidR="00E13C47" w:rsidRPr="00E06A7F" w:rsidRDefault="00E13C47" w:rsidP="00E13C47">
      <w:pPr>
        <w:spacing w:after="0" w:line="240" w:lineRule="auto"/>
        <w:rPr>
          <w:rFonts w:ascii="Aptos" w:eastAsia="Calibri" w:hAnsi="Aptos" w:cs="Calibri"/>
          <w:color w:val="000000" w:themeColor="text1"/>
          <w:sz w:val="18"/>
          <w:szCs w:val="18"/>
        </w:rPr>
      </w:pPr>
      <w:r w:rsidRPr="00E06A7F">
        <w:rPr>
          <w:rFonts w:ascii="Aptos" w:eastAsia="Calibri" w:hAnsi="Aptos" w:cs="Calibri"/>
          <w:color w:val="000000" w:themeColor="text1"/>
          <w:sz w:val="18"/>
          <w:szCs w:val="18"/>
        </w:rPr>
        <w:t>The ADIPEC Conferences feature</w:t>
      </w:r>
      <w:r w:rsidR="00B36AC8" w:rsidRPr="00E06A7F">
        <w:rPr>
          <w:rFonts w:ascii="Aptos" w:eastAsia="Calibri" w:hAnsi="Aptos" w:cs="Calibri"/>
          <w:color w:val="000000" w:themeColor="text1"/>
          <w:sz w:val="18"/>
          <w:szCs w:val="18"/>
        </w:rPr>
        <w:t>s</w:t>
      </w:r>
      <w:r w:rsidRPr="00E06A7F">
        <w:rPr>
          <w:rFonts w:ascii="Aptos" w:eastAsia="Calibri" w:hAnsi="Aptos" w:cs="Calibri"/>
          <w:color w:val="000000" w:themeColor="text1"/>
          <w:sz w:val="18"/>
          <w:szCs w:val="18"/>
        </w:rPr>
        <w:t xml:space="preserve"> over 380 sessions across two flagship agendas – the Strategic Conference and the Technical Conference – and explore how strategic intelligence, innovation and advanced technologies can strengthen energy systems against emerging risks, ensure long-term security and support the pragmatic evolution of tomorrow’s energy infrastructure.</w:t>
      </w:r>
    </w:p>
    <w:p w14:paraId="0E9851BE" w14:textId="77777777" w:rsidR="00E13C47" w:rsidRPr="00E06A7F" w:rsidRDefault="00E13C47" w:rsidP="00E13C47">
      <w:pPr>
        <w:spacing w:after="0" w:line="240" w:lineRule="auto"/>
        <w:jc w:val="both"/>
        <w:rPr>
          <w:rFonts w:ascii="Aptos" w:eastAsia="Calibri" w:hAnsi="Aptos" w:cs="Calibri"/>
          <w:color w:val="000000" w:themeColor="text1"/>
          <w:sz w:val="18"/>
          <w:szCs w:val="18"/>
        </w:rPr>
      </w:pPr>
      <w:r w:rsidRPr="00E06A7F">
        <w:rPr>
          <w:rFonts w:ascii="Aptos" w:eastAsia="Calibri" w:hAnsi="Aptos" w:cs="Calibri"/>
          <w:color w:val="000000" w:themeColor="text1"/>
          <w:sz w:val="18"/>
          <w:szCs w:val="18"/>
        </w:rPr>
        <w:t xml:space="preserve"> </w:t>
      </w:r>
    </w:p>
    <w:p w14:paraId="0484A438" w14:textId="77777777" w:rsidR="00E13C47" w:rsidRPr="00E06A7F" w:rsidRDefault="00E13C47" w:rsidP="00E13C47">
      <w:pPr>
        <w:spacing w:line="240" w:lineRule="auto"/>
        <w:rPr>
          <w:rFonts w:ascii="Aptos" w:eastAsia="Calibri" w:hAnsi="Aptos" w:cs="Calibri"/>
          <w:color w:val="000000" w:themeColor="text1"/>
          <w:sz w:val="18"/>
          <w:szCs w:val="18"/>
        </w:rPr>
      </w:pPr>
      <w:r w:rsidRPr="00E06A7F">
        <w:rPr>
          <w:rFonts w:ascii="Aptos" w:eastAsia="Calibri" w:hAnsi="Aptos" w:cs="Calibri"/>
          <w:color w:val="000000" w:themeColor="text1"/>
          <w:sz w:val="18"/>
          <w:szCs w:val="18"/>
        </w:rPr>
        <w:t>ADIPEC 2025 expects over 205,000 attendees, offering unparalleled opportunities for collaboration, innovation and progress.</w:t>
      </w:r>
    </w:p>
    <w:p w14:paraId="6F9CA2AD" w14:textId="77777777" w:rsidR="00E13C47" w:rsidRPr="00E06A7F" w:rsidRDefault="00E13C47" w:rsidP="00E13C47">
      <w:pPr>
        <w:spacing w:after="0" w:line="240" w:lineRule="auto"/>
        <w:jc w:val="both"/>
        <w:rPr>
          <w:rFonts w:ascii="Aptos" w:eastAsia="Calibri" w:hAnsi="Aptos" w:cs="Calibri"/>
          <w:sz w:val="18"/>
          <w:szCs w:val="18"/>
        </w:rPr>
      </w:pPr>
      <w:r w:rsidRPr="00E06A7F">
        <w:rPr>
          <w:rFonts w:ascii="Aptos" w:eastAsia="Calibri" w:hAnsi="Aptos" w:cs="Calibri"/>
          <w:sz w:val="18"/>
          <w:szCs w:val="18"/>
        </w:rPr>
        <w:t xml:space="preserve">For more information, visit </w:t>
      </w:r>
      <w:hyperlink r:id="rId11">
        <w:r w:rsidRPr="00E06A7F">
          <w:rPr>
            <w:rStyle w:val="Hyperlink"/>
            <w:rFonts w:ascii="Aptos" w:eastAsia="Calibri" w:hAnsi="Aptos" w:cs="Calibri"/>
            <w:sz w:val="18"/>
            <w:szCs w:val="18"/>
          </w:rPr>
          <w:t>www.adipec.com</w:t>
        </w:r>
      </w:hyperlink>
      <w:r w:rsidRPr="00E06A7F">
        <w:rPr>
          <w:rFonts w:ascii="Aptos" w:eastAsia="Calibri" w:hAnsi="Aptos" w:cs="Calibri"/>
          <w:sz w:val="18"/>
          <w:szCs w:val="18"/>
        </w:rPr>
        <w:t>. </w:t>
      </w:r>
    </w:p>
    <w:p w14:paraId="6719B8BD" w14:textId="77777777" w:rsidR="00E13C47" w:rsidRPr="00E06A7F" w:rsidRDefault="00E13C47" w:rsidP="00E13C47">
      <w:pPr>
        <w:spacing w:after="0" w:line="240" w:lineRule="auto"/>
        <w:jc w:val="both"/>
        <w:rPr>
          <w:rFonts w:ascii="Aptos" w:hAnsi="Aptos"/>
          <w:sz w:val="18"/>
          <w:szCs w:val="18"/>
        </w:rPr>
      </w:pPr>
      <w:r w:rsidRPr="00E06A7F">
        <w:rPr>
          <w:rFonts w:ascii="Aptos" w:eastAsia="Calibri" w:hAnsi="Aptos" w:cs="Calibri"/>
          <w:sz w:val="18"/>
          <w:szCs w:val="18"/>
          <w:lang w:eastAsia="en-GB"/>
        </w:rPr>
        <w:t>For media inquiries, please contact: </w:t>
      </w:r>
      <w:hyperlink r:id="rId12" w:history="1">
        <w:r w:rsidRPr="00E06A7F">
          <w:rPr>
            <w:rStyle w:val="Hyperlink"/>
            <w:rFonts w:ascii="Aptos" w:hAnsi="Aptos"/>
            <w:sz w:val="18"/>
            <w:szCs w:val="18"/>
          </w:rPr>
          <w:t>media@adipec.com</w:t>
        </w:r>
      </w:hyperlink>
    </w:p>
    <w:p w14:paraId="60D10818" w14:textId="77777777" w:rsidR="00E13C47" w:rsidRPr="00E06A7F" w:rsidRDefault="00E13C47" w:rsidP="00E13C47">
      <w:pPr>
        <w:spacing w:line="240" w:lineRule="auto"/>
        <w:rPr>
          <w:rFonts w:ascii="Aptos" w:hAnsi="Aptos" w:cs="Calibri"/>
          <w:sz w:val="18"/>
          <w:szCs w:val="18"/>
        </w:rPr>
      </w:pPr>
      <w:r w:rsidRPr="00E06A7F">
        <w:rPr>
          <w:rFonts w:ascii="Aptos" w:eastAsia="Times New Roman" w:hAnsi="Aptos" w:cs="Calibri"/>
          <w:sz w:val="18"/>
          <w:szCs w:val="18"/>
          <w:lang w:eastAsia="en-GB"/>
        </w:rPr>
        <w:t xml:space="preserve">To register as media, visit </w:t>
      </w:r>
      <w:hyperlink r:id="rId13">
        <w:r w:rsidRPr="00E06A7F">
          <w:rPr>
            <w:rStyle w:val="Hyperlink"/>
            <w:rFonts w:ascii="Aptos" w:hAnsi="Aptos" w:cs="Calibri"/>
            <w:sz w:val="18"/>
            <w:szCs w:val="18"/>
          </w:rPr>
          <w:t>https://www.adipec.com/press-media/media-registration/</w:t>
        </w:r>
      </w:hyperlink>
      <w:r w:rsidRPr="00E06A7F">
        <w:rPr>
          <w:rFonts w:ascii="Aptos" w:eastAsia="Times New Roman" w:hAnsi="Aptos" w:cs="Calibri"/>
          <w:sz w:val="18"/>
          <w:szCs w:val="18"/>
          <w:lang w:eastAsia="en-GB"/>
        </w:rPr>
        <w:t xml:space="preserve"> </w:t>
      </w:r>
    </w:p>
    <w:p w14:paraId="4E306DF7" w14:textId="77777777" w:rsidR="00E13C47" w:rsidRPr="00E06A7F" w:rsidRDefault="00E13C47" w:rsidP="00E13C47">
      <w:pPr>
        <w:spacing w:after="0" w:line="240" w:lineRule="auto"/>
        <w:jc w:val="both"/>
        <w:rPr>
          <w:rFonts w:ascii="Aptos" w:eastAsia="Calibri" w:hAnsi="Aptos" w:cs="Calibri"/>
          <w:sz w:val="18"/>
          <w:szCs w:val="18"/>
          <w:lang w:eastAsia="en-GB"/>
        </w:rPr>
      </w:pPr>
      <w:r w:rsidRPr="00E06A7F">
        <w:rPr>
          <w:rFonts w:ascii="Aptos" w:eastAsia="Calibri" w:hAnsi="Aptos" w:cs="Calibri"/>
          <w:b/>
          <w:bCs/>
          <w:sz w:val="18"/>
          <w:szCs w:val="18"/>
          <w:u w:val="single"/>
          <w:lang w:eastAsia="en-GB"/>
        </w:rPr>
        <w:t>About ADNOC</w:t>
      </w:r>
    </w:p>
    <w:p w14:paraId="32F77020" w14:textId="77777777" w:rsidR="00E13C47" w:rsidRPr="00E06A7F" w:rsidRDefault="00E13C47" w:rsidP="00E13C47">
      <w:pPr>
        <w:spacing w:after="0" w:line="240" w:lineRule="auto"/>
        <w:jc w:val="both"/>
        <w:rPr>
          <w:rFonts w:ascii="Aptos" w:eastAsia="Calibri" w:hAnsi="Aptos" w:cs="Calibri"/>
          <w:sz w:val="18"/>
          <w:szCs w:val="18"/>
          <w:lang w:eastAsia="en-GB"/>
        </w:rPr>
      </w:pPr>
      <w:r w:rsidRPr="00E06A7F">
        <w:rPr>
          <w:rFonts w:ascii="Aptos" w:eastAsia="Calibri" w:hAnsi="Aptos" w:cs="Calibri"/>
          <w:sz w:val="18"/>
          <w:szCs w:val="18"/>
          <w:lang w:eastAsia="en-GB"/>
        </w:rPr>
        <w:t xml:space="preserve">ADNOC is a leading diversified energy and petrochemicals group wholly owned by the Emirate of Abu Dhabi. ADNOC’s objective is to maximise the value of the Emirate’s vast hydrocarbon reserves through responsible and sustainable exploration and production to support the United Arab Emirates’ economic growth and diversification. To find out more, visit: </w:t>
      </w:r>
      <w:hyperlink r:id="rId14" w:history="1">
        <w:r w:rsidRPr="00E06A7F">
          <w:rPr>
            <w:rStyle w:val="Hyperlink"/>
            <w:rFonts w:ascii="Aptos" w:hAnsi="Aptos"/>
            <w:sz w:val="18"/>
            <w:szCs w:val="18"/>
          </w:rPr>
          <w:t>www.adnoc.ae</w:t>
        </w:r>
      </w:hyperlink>
    </w:p>
    <w:p w14:paraId="59955BD5" w14:textId="77777777" w:rsidR="00E13C47" w:rsidRPr="00E06A7F" w:rsidRDefault="00E13C47" w:rsidP="00E13C47">
      <w:pPr>
        <w:spacing w:after="0" w:line="240" w:lineRule="auto"/>
        <w:jc w:val="both"/>
        <w:rPr>
          <w:rFonts w:ascii="Aptos" w:eastAsia="Calibri" w:hAnsi="Aptos" w:cs="Calibri"/>
          <w:sz w:val="18"/>
          <w:szCs w:val="18"/>
          <w:lang w:eastAsia="en-GB"/>
        </w:rPr>
      </w:pPr>
    </w:p>
    <w:p w14:paraId="51F0DCE9" w14:textId="77777777" w:rsidR="00E13C47" w:rsidRPr="00E06A7F" w:rsidRDefault="00E13C47" w:rsidP="00E13C47">
      <w:pPr>
        <w:spacing w:after="0" w:line="240" w:lineRule="auto"/>
        <w:jc w:val="both"/>
        <w:rPr>
          <w:rFonts w:ascii="Aptos" w:hAnsi="Aptos"/>
          <w:sz w:val="18"/>
          <w:szCs w:val="18"/>
        </w:rPr>
      </w:pPr>
      <w:r w:rsidRPr="00E06A7F">
        <w:rPr>
          <w:rFonts w:ascii="Aptos" w:eastAsia="Calibri" w:hAnsi="Aptos" w:cs="Calibri"/>
          <w:sz w:val="18"/>
          <w:szCs w:val="18"/>
          <w:lang w:eastAsia="en-GB"/>
        </w:rPr>
        <w:t>For media inquiries, please contact: </w:t>
      </w:r>
      <w:hyperlink r:id="rId15" w:history="1">
        <w:r w:rsidRPr="00E06A7F">
          <w:rPr>
            <w:rStyle w:val="Hyperlink"/>
            <w:rFonts w:ascii="Aptos" w:hAnsi="Aptos"/>
            <w:sz w:val="18"/>
            <w:szCs w:val="18"/>
          </w:rPr>
          <w:t>media@adnoc.ae</w:t>
        </w:r>
      </w:hyperlink>
    </w:p>
    <w:p w14:paraId="6B5D8ED5" w14:textId="77777777" w:rsidR="00674914" w:rsidRPr="00E06A7F" w:rsidRDefault="00674914" w:rsidP="004C26A7">
      <w:pPr>
        <w:spacing w:after="0" w:line="240" w:lineRule="auto"/>
        <w:jc w:val="center"/>
        <w:rPr>
          <w:rFonts w:ascii="Aptos" w:hAnsi="Aptos"/>
          <w:sz w:val="18"/>
          <w:szCs w:val="18"/>
        </w:rPr>
      </w:pPr>
    </w:p>
    <w:sectPr w:rsidR="00674914" w:rsidRPr="00E06A7F" w:rsidSect="00D93E47">
      <w:headerReference w:type="default" r:id="rId16"/>
      <w:pgSz w:w="11906" w:h="16838"/>
      <w:pgMar w:top="1440" w:right="1016"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8FB6" w14:textId="77777777" w:rsidR="008C54D6" w:rsidRDefault="008C54D6">
      <w:pPr>
        <w:spacing w:after="0" w:line="240" w:lineRule="auto"/>
      </w:pPr>
      <w:r>
        <w:separator/>
      </w:r>
    </w:p>
  </w:endnote>
  <w:endnote w:type="continuationSeparator" w:id="0">
    <w:p w14:paraId="17FA5E43" w14:textId="77777777" w:rsidR="008C54D6" w:rsidRDefault="008C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6878" w14:textId="77777777" w:rsidR="008C54D6" w:rsidRDefault="008C54D6">
      <w:pPr>
        <w:spacing w:after="0" w:line="240" w:lineRule="auto"/>
      </w:pPr>
      <w:r>
        <w:separator/>
      </w:r>
    </w:p>
  </w:footnote>
  <w:footnote w:type="continuationSeparator" w:id="0">
    <w:p w14:paraId="34F10D17" w14:textId="77777777" w:rsidR="008C54D6" w:rsidRDefault="008C5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5363" w14:textId="5A5ACC63" w:rsidR="00D8396C" w:rsidRDefault="00E06A7F" w:rsidP="001D064D">
    <w:pPr>
      <w:pStyle w:val="Header"/>
    </w:pPr>
    <w:r>
      <w:rPr>
        <w:rFonts w:ascii="Calibri" w:hAnsi="Calibri" w:cs="Calibri"/>
        <w:noProof/>
      </w:rPr>
      <w:drawing>
        <wp:anchor distT="0" distB="0" distL="114300" distR="114300" simplePos="0" relativeHeight="251658240" behindDoc="0" locked="0" layoutInCell="1" allowOverlap="1" wp14:anchorId="143BE538" wp14:editId="4A12E812">
          <wp:simplePos x="0" y="0"/>
          <wp:positionH relativeFrom="margin">
            <wp:posOffset>-476250</wp:posOffset>
          </wp:positionH>
          <wp:positionV relativeFrom="paragraph">
            <wp:posOffset>-156210</wp:posOffset>
          </wp:positionV>
          <wp:extent cx="2457743" cy="672465"/>
          <wp:effectExtent l="0" t="0" r="0" b="0"/>
          <wp:wrapNone/>
          <wp:docPr id="986079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57743" cy="672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5D3A9" w14:textId="47CE8F43" w:rsidR="00D8396C" w:rsidRDefault="00D8396C">
    <w:pPr>
      <w:pStyle w:val="Header"/>
      <w:jc w:val="center"/>
    </w:pPr>
  </w:p>
  <w:p w14:paraId="0505B3F2" w14:textId="77849E61" w:rsidR="00D8396C" w:rsidRDefault="00D8396C" w:rsidP="007469BB">
    <w:pPr>
      <w:pStyle w:val="Header"/>
    </w:pPr>
  </w:p>
  <w:p w14:paraId="46D4EB35" w14:textId="77777777" w:rsidR="00D8396C" w:rsidRDefault="00D8396C">
    <w:pPr>
      <w:pStyle w:val="Header"/>
      <w:jc w:val="center"/>
    </w:pPr>
  </w:p>
  <w:p w14:paraId="7150351B" w14:textId="77777777" w:rsidR="00D8396C" w:rsidRDefault="00D8396C">
    <w:pPr>
      <w:pStyle w:val="Header"/>
      <w:jc w:val="center"/>
    </w:pPr>
  </w:p>
  <w:p w14:paraId="2D123962" w14:textId="77777777" w:rsidR="00D8396C" w:rsidRDefault="00D8396C">
    <w:pPr>
      <w:pStyle w:val="Header"/>
      <w:jc w:val="center"/>
    </w:pPr>
  </w:p>
  <w:p w14:paraId="2F301FB9" w14:textId="77777777" w:rsidR="00D8396C" w:rsidRDefault="00D839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D874B2"/>
    <w:multiLevelType w:val="hybridMultilevel"/>
    <w:tmpl w:val="FFFFFFFF"/>
    <w:lvl w:ilvl="0" w:tplc="8BACACDA">
      <w:start w:val="1"/>
      <w:numFmt w:val="bullet"/>
      <w:lvlText w:val="·"/>
      <w:lvlJc w:val="left"/>
      <w:pPr>
        <w:ind w:left="720" w:hanging="360"/>
      </w:pPr>
      <w:rPr>
        <w:rFonts w:ascii="Symbol" w:hAnsi="Symbol" w:hint="default"/>
      </w:rPr>
    </w:lvl>
    <w:lvl w:ilvl="1" w:tplc="ADA8A9BA">
      <w:start w:val="1"/>
      <w:numFmt w:val="bullet"/>
      <w:lvlText w:val="o"/>
      <w:lvlJc w:val="left"/>
      <w:pPr>
        <w:ind w:left="1440" w:hanging="360"/>
      </w:pPr>
      <w:rPr>
        <w:rFonts w:ascii="Courier New" w:hAnsi="Courier New" w:hint="default"/>
      </w:rPr>
    </w:lvl>
    <w:lvl w:ilvl="2" w:tplc="C25E2532">
      <w:start w:val="1"/>
      <w:numFmt w:val="bullet"/>
      <w:lvlText w:val=""/>
      <w:lvlJc w:val="left"/>
      <w:pPr>
        <w:ind w:left="2160" w:hanging="360"/>
      </w:pPr>
      <w:rPr>
        <w:rFonts w:ascii="Wingdings" w:hAnsi="Wingdings" w:hint="default"/>
      </w:rPr>
    </w:lvl>
    <w:lvl w:ilvl="3" w:tplc="7CF2C8B4">
      <w:start w:val="1"/>
      <w:numFmt w:val="bullet"/>
      <w:lvlText w:val=""/>
      <w:lvlJc w:val="left"/>
      <w:pPr>
        <w:ind w:left="2880" w:hanging="360"/>
      </w:pPr>
      <w:rPr>
        <w:rFonts w:ascii="Symbol" w:hAnsi="Symbol" w:hint="default"/>
      </w:rPr>
    </w:lvl>
    <w:lvl w:ilvl="4" w:tplc="2F1EF1DA">
      <w:start w:val="1"/>
      <w:numFmt w:val="bullet"/>
      <w:lvlText w:val="o"/>
      <w:lvlJc w:val="left"/>
      <w:pPr>
        <w:ind w:left="3600" w:hanging="360"/>
      </w:pPr>
      <w:rPr>
        <w:rFonts w:ascii="Courier New" w:hAnsi="Courier New" w:hint="default"/>
      </w:rPr>
    </w:lvl>
    <w:lvl w:ilvl="5" w:tplc="E3E202F0">
      <w:start w:val="1"/>
      <w:numFmt w:val="bullet"/>
      <w:lvlText w:val=""/>
      <w:lvlJc w:val="left"/>
      <w:pPr>
        <w:ind w:left="4320" w:hanging="360"/>
      </w:pPr>
      <w:rPr>
        <w:rFonts w:ascii="Wingdings" w:hAnsi="Wingdings" w:hint="default"/>
      </w:rPr>
    </w:lvl>
    <w:lvl w:ilvl="6" w:tplc="0148A426">
      <w:start w:val="1"/>
      <w:numFmt w:val="bullet"/>
      <w:lvlText w:val=""/>
      <w:lvlJc w:val="left"/>
      <w:pPr>
        <w:ind w:left="5040" w:hanging="360"/>
      </w:pPr>
      <w:rPr>
        <w:rFonts w:ascii="Symbol" w:hAnsi="Symbol" w:hint="default"/>
      </w:rPr>
    </w:lvl>
    <w:lvl w:ilvl="7" w:tplc="F912E69E">
      <w:start w:val="1"/>
      <w:numFmt w:val="bullet"/>
      <w:lvlText w:val="o"/>
      <w:lvlJc w:val="left"/>
      <w:pPr>
        <w:ind w:left="5760" w:hanging="360"/>
      </w:pPr>
      <w:rPr>
        <w:rFonts w:ascii="Courier New" w:hAnsi="Courier New" w:hint="default"/>
      </w:rPr>
    </w:lvl>
    <w:lvl w:ilvl="8" w:tplc="D7C67E68">
      <w:start w:val="1"/>
      <w:numFmt w:val="bullet"/>
      <w:lvlText w:val=""/>
      <w:lvlJc w:val="left"/>
      <w:pPr>
        <w:ind w:left="6480" w:hanging="360"/>
      </w:pPr>
      <w:rPr>
        <w:rFonts w:ascii="Wingdings" w:hAnsi="Wingdings" w:hint="default"/>
      </w:rPr>
    </w:lvl>
  </w:abstractNum>
  <w:abstractNum w:abstractNumId="2" w15:restartNumberingAfterBreak="0">
    <w:nsid w:val="0E155E0E"/>
    <w:multiLevelType w:val="multilevel"/>
    <w:tmpl w:val="059C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96292"/>
    <w:multiLevelType w:val="multilevel"/>
    <w:tmpl w:val="9AC8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047A4"/>
    <w:multiLevelType w:val="multilevel"/>
    <w:tmpl w:val="34C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97334"/>
    <w:multiLevelType w:val="hybridMultilevel"/>
    <w:tmpl w:val="D1764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321A3B"/>
    <w:multiLevelType w:val="hybridMultilevel"/>
    <w:tmpl w:val="134EDB78"/>
    <w:lvl w:ilvl="0" w:tplc="39A82BA2">
      <w:start w:val="1"/>
      <w:numFmt w:val="bullet"/>
      <w:lvlText w:val="•"/>
      <w:lvlJc w:val="left"/>
      <w:pPr>
        <w:tabs>
          <w:tab w:val="num" w:pos="720"/>
        </w:tabs>
        <w:ind w:left="720" w:hanging="360"/>
      </w:pPr>
      <w:rPr>
        <w:rFonts w:ascii="Arial" w:hAnsi="Arial" w:hint="default"/>
      </w:rPr>
    </w:lvl>
    <w:lvl w:ilvl="1" w:tplc="3F8665A8" w:tentative="1">
      <w:start w:val="1"/>
      <w:numFmt w:val="bullet"/>
      <w:lvlText w:val="•"/>
      <w:lvlJc w:val="left"/>
      <w:pPr>
        <w:tabs>
          <w:tab w:val="num" w:pos="1440"/>
        </w:tabs>
        <w:ind w:left="1440" w:hanging="360"/>
      </w:pPr>
      <w:rPr>
        <w:rFonts w:ascii="Arial" w:hAnsi="Arial" w:hint="default"/>
      </w:rPr>
    </w:lvl>
    <w:lvl w:ilvl="2" w:tplc="3C588980" w:tentative="1">
      <w:start w:val="1"/>
      <w:numFmt w:val="bullet"/>
      <w:lvlText w:val="•"/>
      <w:lvlJc w:val="left"/>
      <w:pPr>
        <w:tabs>
          <w:tab w:val="num" w:pos="2160"/>
        </w:tabs>
        <w:ind w:left="2160" w:hanging="360"/>
      </w:pPr>
      <w:rPr>
        <w:rFonts w:ascii="Arial" w:hAnsi="Arial" w:hint="default"/>
      </w:rPr>
    </w:lvl>
    <w:lvl w:ilvl="3" w:tplc="8F1A6BD4" w:tentative="1">
      <w:start w:val="1"/>
      <w:numFmt w:val="bullet"/>
      <w:lvlText w:val="•"/>
      <w:lvlJc w:val="left"/>
      <w:pPr>
        <w:tabs>
          <w:tab w:val="num" w:pos="2880"/>
        </w:tabs>
        <w:ind w:left="2880" w:hanging="360"/>
      </w:pPr>
      <w:rPr>
        <w:rFonts w:ascii="Arial" w:hAnsi="Arial" w:hint="default"/>
      </w:rPr>
    </w:lvl>
    <w:lvl w:ilvl="4" w:tplc="011CF36C" w:tentative="1">
      <w:start w:val="1"/>
      <w:numFmt w:val="bullet"/>
      <w:lvlText w:val="•"/>
      <w:lvlJc w:val="left"/>
      <w:pPr>
        <w:tabs>
          <w:tab w:val="num" w:pos="3600"/>
        </w:tabs>
        <w:ind w:left="3600" w:hanging="360"/>
      </w:pPr>
      <w:rPr>
        <w:rFonts w:ascii="Arial" w:hAnsi="Arial" w:hint="default"/>
      </w:rPr>
    </w:lvl>
    <w:lvl w:ilvl="5" w:tplc="F9969294" w:tentative="1">
      <w:start w:val="1"/>
      <w:numFmt w:val="bullet"/>
      <w:lvlText w:val="•"/>
      <w:lvlJc w:val="left"/>
      <w:pPr>
        <w:tabs>
          <w:tab w:val="num" w:pos="4320"/>
        </w:tabs>
        <w:ind w:left="4320" w:hanging="360"/>
      </w:pPr>
      <w:rPr>
        <w:rFonts w:ascii="Arial" w:hAnsi="Arial" w:hint="default"/>
      </w:rPr>
    </w:lvl>
    <w:lvl w:ilvl="6" w:tplc="C91E2760" w:tentative="1">
      <w:start w:val="1"/>
      <w:numFmt w:val="bullet"/>
      <w:lvlText w:val="•"/>
      <w:lvlJc w:val="left"/>
      <w:pPr>
        <w:tabs>
          <w:tab w:val="num" w:pos="5040"/>
        </w:tabs>
        <w:ind w:left="5040" w:hanging="360"/>
      </w:pPr>
      <w:rPr>
        <w:rFonts w:ascii="Arial" w:hAnsi="Arial" w:hint="default"/>
      </w:rPr>
    </w:lvl>
    <w:lvl w:ilvl="7" w:tplc="EC68F2CE" w:tentative="1">
      <w:start w:val="1"/>
      <w:numFmt w:val="bullet"/>
      <w:lvlText w:val="•"/>
      <w:lvlJc w:val="left"/>
      <w:pPr>
        <w:tabs>
          <w:tab w:val="num" w:pos="5760"/>
        </w:tabs>
        <w:ind w:left="5760" w:hanging="360"/>
      </w:pPr>
      <w:rPr>
        <w:rFonts w:ascii="Arial" w:hAnsi="Arial" w:hint="default"/>
      </w:rPr>
    </w:lvl>
    <w:lvl w:ilvl="8" w:tplc="9322E9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6136E7"/>
    <w:multiLevelType w:val="hybridMultilevel"/>
    <w:tmpl w:val="6E726EA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16281B"/>
    <w:multiLevelType w:val="hybridMultilevel"/>
    <w:tmpl w:val="78724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2929383">
    <w:abstractNumId w:val="7"/>
  </w:num>
  <w:num w:numId="2" w16cid:durableId="250630180">
    <w:abstractNumId w:val="5"/>
  </w:num>
  <w:num w:numId="3" w16cid:durableId="1721007734">
    <w:abstractNumId w:val="6"/>
  </w:num>
  <w:num w:numId="4" w16cid:durableId="296692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6129482">
    <w:abstractNumId w:val="8"/>
  </w:num>
  <w:num w:numId="6" w16cid:durableId="28259909">
    <w:abstractNumId w:val="1"/>
  </w:num>
  <w:num w:numId="7" w16cid:durableId="1470900302">
    <w:abstractNumId w:val="3"/>
  </w:num>
  <w:num w:numId="8" w16cid:durableId="1775636100">
    <w:abstractNumId w:val="4"/>
  </w:num>
  <w:num w:numId="9" w16cid:durableId="1329095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20"/>
    <w:rsid w:val="00001D93"/>
    <w:rsid w:val="00002259"/>
    <w:rsid w:val="00014912"/>
    <w:rsid w:val="000200BE"/>
    <w:rsid w:val="0002698B"/>
    <w:rsid w:val="00026EC7"/>
    <w:rsid w:val="00030A5F"/>
    <w:rsid w:val="00031397"/>
    <w:rsid w:val="00034368"/>
    <w:rsid w:val="000349B7"/>
    <w:rsid w:val="00034B51"/>
    <w:rsid w:val="00037FF9"/>
    <w:rsid w:val="00042120"/>
    <w:rsid w:val="000440AE"/>
    <w:rsid w:val="00053888"/>
    <w:rsid w:val="00053A6C"/>
    <w:rsid w:val="000542AB"/>
    <w:rsid w:val="00056114"/>
    <w:rsid w:val="0006636D"/>
    <w:rsid w:val="00077E85"/>
    <w:rsid w:val="00083C00"/>
    <w:rsid w:val="00085C25"/>
    <w:rsid w:val="00093A13"/>
    <w:rsid w:val="00095224"/>
    <w:rsid w:val="000956DB"/>
    <w:rsid w:val="0009652C"/>
    <w:rsid w:val="000A2392"/>
    <w:rsid w:val="000A3E6E"/>
    <w:rsid w:val="000A555D"/>
    <w:rsid w:val="000B1C30"/>
    <w:rsid w:val="000B4502"/>
    <w:rsid w:val="000B502F"/>
    <w:rsid w:val="000B6327"/>
    <w:rsid w:val="000D289D"/>
    <w:rsid w:val="000D5579"/>
    <w:rsid w:val="000E0914"/>
    <w:rsid w:val="000E212C"/>
    <w:rsid w:val="000E2E38"/>
    <w:rsid w:val="000E506B"/>
    <w:rsid w:val="000E62F9"/>
    <w:rsid w:val="000E7377"/>
    <w:rsid w:val="000F5B06"/>
    <w:rsid w:val="000F7CE6"/>
    <w:rsid w:val="00101EC6"/>
    <w:rsid w:val="001101D5"/>
    <w:rsid w:val="001119C1"/>
    <w:rsid w:val="00111FBC"/>
    <w:rsid w:val="00114062"/>
    <w:rsid w:val="00122D80"/>
    <w:rsid w:val="00123236"/>
    <w:rsid w:val="00133EA4"/>
    <w:rsid w:val="0013407F"/>
    <w:rsid w:val="001373C9"/>
    <w:rsid w:val="0013743D"/>
    <w:rsid w:val="00140982"/>
    <w:rsid w:val="00141A98"/>
    <w:rsid w:val="00143902"/>
    <w:rsid w:val="00144397"/>
    <w:rsid w:val="00145E73"/>
    <w:rsid w:val="001476DB"/>
    <w:rsid w:val="00165124"/>
    <w:rsid w:val="0016616F"/>
    <w:rsid w:val="00166FE4"/>
    <w:rsid w:val="001702D3"/>
    <w:rsid w:val="00174196"/>
    <w:rsid w:val="00174B60"/>
    <w:rsid w:val="001820C0"/>
    <w:rsid w:val="00184BC4"/>
    <w:rsid w:val="00191B0C"/>
    <w:rsid w:val="00194905"/>
    <w:rsid w:val="001965E5"/>
    <w:rsid w:val="00196EA8"/>
    <w:rsid w:val="00196FCB"/>
    <w:rsid w:val="001A3800"/>
    <w:rsid w:val="001A68B8"/>
    <w:rsid w:val="001A730F"/>
    <w:rsid w:val="001A7EEF"/>
    <w:rsid w:val="001B0A52"/>
    <w:rsid w:val="001B1A50"/>
    <w:rsid w:val="001B63CC"/>
    <w:rsid w:val="001C011E"/>
    <w:rsid w:val="001C2BB2"/>
    <w:rsid w:val="001C4649"/>
    <w:rsid w:val="001D064D"/>
    <w:rsid w:val="001D16EF"/>
    <w:rsid w:val="001D348D"/>
    <w:rsid w:val="001D4339"/>
    <w:rsid w:val="001D49BF"/>
    <w:rsid w:val="001D5AC0"/>
    <w:rsid w:val="001E5848"/>
    <w:rsid w:val="001F19FE"/>
    <w:rsid w:val="001F341D"/>
    <w:rsid w:val="001F532E"/>
    <w:rsid w:val="001F78E3"/>
    <w:rsid w:val="00203294"/>
    <w:rsid w:val="0021277B"/>
    <w:rsid w:val="00213AEA"/>
    <w:rsid w:val="00214E44"/>
    <w:rsid w:val="00216F6A"/>
    <w:rsid w:val="00222A41"/>
    <w:rsid w:val="0022684A"/>
    <w:rsid w:val="00226BCD"/>
    <w:rsid w:val="002314B6"/>
    <w:rsid w:val="0023418C"/>
    <w:rsid w:val="002404C7"/>
    <w:rsid w:val="002406C0"/>
    <w:rsid w:val="00244347"/>
    <w:rsid w:val="002444BA"/>
    <w:rsid w:val="00245820"/>
    <w:rsid w:val="00247C29"/>
    <w:rsid w:val="00254331"/>
    <w:rsid w:val="00254585"/>
    <w:rsid w:val="0025527B"/>
    <w:rsid w:val="002600FC"/>
    <w:rsid w:val="0026628C"/>
    <w:rsid w:val="002728E7"/>
    <w:rsid w:val="0028099B"/>
    <w:rsid w:val="00281A5C"/>
    <w:rsid w:val="00284A00"/>
    <w:rsid w:val="002859A2"/>
    <w:rsid w:val="00286C7B"/>
    <w:rsid w:val="00294635"/>
    <w:rsid w:val="002A03A3"/>
    <w:rsid w:val="002A5FA7"/>
    <w:rsid w:val="002B35C3"/>
    <w:rsid w:val="002B4F03"/>
    <w:rsid w:val="002B5597"/>
    <w:rsid w:val="002B55D9"/>
    <w:rsid w:val="002C183A"/>
    <w:rsid w:val="002D0076"/>
    <w:rsid w:val="002D2273"/>
    <w:rsid w:val="002E1E4F"/>
    <w:rsid w:val="002E1F70"/>
    <w:rsid w:val="002E4362"/>
    <w:rsid w:val="002E5843"/>
    <w:rsid w:val="002F1AAF"/>
    <w:rsid w:val="002F3185"/>
    <w:rsid w:val="002F3B56"/>
    <w:rsid w:val="00301141"/>
    <w:rsid w:val="00306597"/>
    <w:rsid w:val="003121F3"/>
    <w:rsid w:val="00315943"/>
    <w:rsid w:val="00315D23"/>
    <w:rsid w:val="003170BC"/>
    <w:rsid w:val="00326348"/>
    <w:rsid w:val="00326D39"/>
    <w:rsid w:val="00345806"/>
    <w:rsid w:val="0035735F"/>
    <w:rsid w:val="00357535"/>
    <w:rsid w:val="00361D9A"/>
    <w:rsid w:val="00363887"/>
    <w:rsid w:val="003649DC"/>
    <w:rsid w:val="003657DC"/>
    <w:rsid w:val="003674FA"/>
    <w:rsid w:val="00370F5E"/>
    <w:rsid w:val="00373259"/>
    <w:rsid w:val="00377960"/>
    <w:rsid w:val="0038759C"/>
    <w:rsid w:val="003903EF"/>
    <w:rsid w:val="00391356"/>
    <w:rsid w:val="003A1C28"/>
    <w:rsid w:val="003A1D72"/>
    <w:rsid w:val="003A5598"/>
    <w:rsid w:val="003A5CCE"/>
    <w:rsid w:val="003B0A8D"/>
    <w:rsid w:val="003B0D5E"/>
    <w:rsid w:val="003B128B"/>
    <w:rsid w:val="003B3177"/>
    <w:rsid w:val="003B640F"/>
    <w:rsid w:val="003B6E42"/>
    <w:rsid w:val="003B749A"/>
    <w:rsid w:val="003C3BCE"/>
    <w:rsid w:val="003C3EF5"/>
    <w:rsid w:val="003C5797"/>
    <w:rsid w:val="003C7F20"/>
    <w:rsid w:val="003D4240"/>
    <w:rsid w:val="003D7E66"/>
    <w:rsid w:val="003E08F5"/>
    <w:rsid w:val="003E2684"/>
    <w:rsid w:val="003E7822"/>
    <w:rsid w:val="003F7227"/>
    <w:rsid w:val="003F7344"/>
    <w:rsid w:val="004046C7"/>
    <w:rsid w:val="004062F8"/>
    <w:rsid w:val="0041176D"/>
    <w:rsid w:val="004153EB"/>
    <w:rsid w:val="00415E51"/>
    <w:rsid w:val="004174B9"/>
    <w:rsid w:val="00423D5B"/>
    <w:rsid w:val="0042630D"/>
    <w:rsid w:val="0042687A"/>
    <w:rsid w:val="00426F12"/>
    <w:rsid w:val="00430A4F"/>
    <w:rsid w:val="004313B8"/>
    <w:rsid w:val="0043240C"/>
    <w:rsid w:val="004344D4"/>
    <w:rsid w:val="00442F0D"/>
    <w:rsid w:val="00454E2B"/>
    <w:rsid w:val="0046538F"/>
    <w:rsid w:val="00465EED"/>
    <w:rsid w:val="0046626C"/>
    <w:rsid w:val="00466C0F"/>
    <w:rsid w:val="0047438F"/>
    <w:rsid w:val="00477D08"/>
    <w:rsid w:val="004871FC"/>
    <w:rsid w:val="004A0252"/>
    <w:rsid w:val="004A1228"/>
    <w:rsid w:val="004A1E03"/>
    <w:rsid w:val="004A21E7"/>
    <w:rsid w:val="004A3156"/>
    <w:rsid w:val="004B03A9"/>
    <w:rsid w:val="004B0F95"/>
    <w:rsid w:val="004B1AF3"/>
    <w:rsid w:val="004B268D"/>
    <w:rsid w:val="004B5981"/>
    <w:rsid w:val="004C21FD"/>
    <w:rsid w:val="004C26A7"/>
    <w:rsid w:val="004C457C"/>
    <w:rsid w:val="004C5EB8"/>
    <w:rsid w:val="004D2902"/>
    <w:rsid w:val="004D5207"/>
    <w:rsid w:val="004D60E0"/>
    <w:rsid w:val="004D7035"/>
    <w:rsid w:val="004D7173"/>
    <w:rsid w:val="004E2EEB"/>
    <w:rsid w:val="004F2415"/>
    <w:rsid w:val="004F45B7"/>
    <w:rsid w:val="004F6785"/>
    <w:rsid w:val="004F794E"/>
    <w:rsid w:val="00501055"/>
    <w:rsid w:val="005032F8"/>
    <w:rsid w:val="005064F5"/>
    <w:rsid w:val="00510968"/>
    <w:rsid w:val="00511057"/>
    <w:rsid w:val="00515CE4"/>
    <w:rsid w:val="005210F6"/>
    <w:rsid w:val="00531909"/>
    <w:rsid w:val="00532279"/>
    <w:rsid w:val="005327F2"/>
    <w:rsid w:val="00532ED6"/>
    <w:rsid w:val="005473A6"/>
    <w:rsid w:val="005507F1"/>
    <w:rsid w:val="00552D99"/>
    <w:rsid w:val="00554BC4"/>
    <w:rsid w:val="005619D6"/>
    <w:rsid w:val="00561A92"/>
    <w:rsid w:val="0056379D"/>
    <w:rsid w:val="005645A7"/>
    <w:rsid w:val="0056495C"/>
    <w:rsid w:val="00566442"/>
    <w:rsid w:val="0057071C"/>
    <w:rsid w:val="00571A8C"/>
    <w:rsid w:val="00572F7D"/>
    <w:rsid w:val="00573F82"/>
    <w:rsid w:val="0057422A"/>
    <w:rsid w:val="00580A07"/>
    <w:rsid w:val="005901BB"/>
    <w:rsid w:val="00597D47"/>
    <w:rsid w:val="005A10ED"/>
    <w:rsid w:val="005B2189"/>
    <w:rsid w:val="005B2B0F"/>
    <w:rsid w:val="005B5EC2"/>
    <w:rsid w:val="005B5EE7"/>
    <w:rsid w:val="005B6CC4"/>
    <w:rsid w:val="005C2325"/>
    <w:rsid w:val="005C23D3"/>
    <w:rsid w:val="005C4AF4"/>
    <w:rsid w:val="005D16CF"/>
    <w:rsid w:val="005D288B"/>
    <w:rsid w:val="005D6920"/>
    <w:rsid w:val="005E1B42"/>
    <w:rsid w:val="005E2418"/>
    <w:rsid w:val="005E448C"/>
    <w:rsid w:val="005E4801"/>
    <w:rsid w:val="005E663E"/>
    <w:rsid w:val="005F3F09"/>
    <w:rsid w:val="00603678"/>
    <w:rsid w:val="0060394D"/>
    <w:rsid w:val="00604BAC"/>
    <w:rsid w:val="006067F9"/>
    <w:rsid w:val="00607DAF"/>
    <w:rsid w:val="006123C7"/>
    <w:rsid w:val="00621A98"/>
    <w:rsid w:val="006252B6"/>
    <w:rsid w:val="00627631"/>
    <w:rsid w:val="00631B92"/>
    <w:rsid w:val="0063600E"/>
    <w:rsid w:val="00655C26"/>
    <w:rsid w:val="00655EF0"/>
    <w:rsid w:val="00660255"/>
    <w:rsid w:val="00660B33"/>
    <w:rsid w:val="00662590"/>
    <w:rsid w:val="00663431"/>
    <w:rsid w:val="00666D80"/>
    <w:rsid w:val="00671478"/>
    <w:rsid w:val="00673343"/>
    <w:rsid w:val="00674914"/>
    <w:rsid w:val="006758D4"/>
    <w:rsid w:val="00675925"/>
    <w:rsid w:val="00677062"/>
    <w:rsid w:val="00680719"/>
    <w:rsid w:val="00680D78"/>
    <w:rsid w:val="00682281"/>
    <w:rsid w:val="00683E6B"/>
    <w:rsid w:val="00691E04"/>
    <w:rsid w:val="0069355D"/>
    <w:rsid w:val="00695ECC"/>
    <w:rsid w:val="006A17EC"/>
    <w:rsid w:val="006A1CB1"/>
    <w:rsid w:val="006A32D3"/>
    <w:rsid w:val="006A4E25"/>
    <w:rsid w:val="006A5733"/>
    <w:rsid w:val="006B3219"/>
    <w:rsid w:val="006B54A7"/>
    <w:rsid w:val="006B6CFB"/>
    <w:rsid w:val="006B7D2E"/>
    <w:rsid w:val="006C136C"/>
    <w:rsid w:val="006C70E1"/>
    <w:rsid w:val="006C7184"/>
    <w:rsid w:val="006D1823"/>
    <w:rsid w:val="006D411C"/>
    <w:rsid w:val="006D5473"/>
    <w:rsid w:val="006D5F48"/>
    <w:rsid w:val="006E0644"/>
    <w:rsid w:val="006E4D8B"/>
    <w:rsid w:val="006E7F1E"/>
    <w:rsid w:val="006F2B0A"/>
    <w:rsid w:val="006F5E36"/>
    <w:rsid w:val="00700648"/>
    <w:rsid w:val="007041A7"/>
    <w:rsid w:val="00706EA3"/>
    <w:rsid w:val="007078D2"/>
    <w:rsid w:val="007119A1"/>
    <w:rsid w:val="007162E3"/>
    <w:rsid w:val="007207D4"/>
    <w:rsid w:val="00722B3F"/>
    <w:rsid w:val="00725AC4"/>
    <w:rsid w:val="00727ED2"/>
    <w:rsid w:val="00730225"/>
    <w:rsid w:val="00731B6F"/>
    <w:rsid w:val="00734022"/>
    <w:rsid w:val="0073468A"/>
    <w:rsid w:val="00734E19"/>
    <w:rsid w:val="00737A06"/>
    <w:rsid w:val="007426E7"/>
    <w:rsid w:val="007469BB"/>
    <w:rsid w:val="00750A01"/>
    <w:rsid w:val="00751523"/>
    <w:rsid w:val="0075202D"/>
    <w:rsid w:val="00752BF4"/>
    <w:rsid w:val="0075396E"/>
    <w:rsid w:val="00753D62"/>
    <w:rsid w:val="00766A04"/>
    <w:rsid w:val="007705E5"/>
    <w:rsid w:val="00772E3B"/>
    <w:rsid w:val="00776DEC"/>
    <w:rsid w:val="00776DF2"/>
    <w:rsid w:val="0077772F"/>
    <w:rsid w:val="007807AB"/>
    <w:rsid w:val="00784A49"/>
    <w:rsid w:val="0078589F"/>
    <w:rsid w:val="00785CB5"/>
    <w:rsid w:val="00786A22"/>
    <w:rsid w:val="00795FAA"/>
    <w:rsid w:val="00797187"/>
    <w:rsid w:val="007A2CF1"/>
    <w:rsid w:val="007A2F14"/>
    <w:rsid w:val="007A45C5"/>
    <w:rsid w:val="007B0811"/>
    <w:rsid w:val="007B0A10"/>
    <w:rsid w:val="007B20B7"/>
    <w:rsid w:val="007B362F"/>
    <w:rsid w:val="007B429F"/>
    <w:rsid w:val="007C057E"/>
    <w:rsid w:val="007C23CF"/>
    <w:rsid w:val="007C257B"/>
    <w:rsid w:val="007C4A2E"/>
    <w:rsid w:val="007D430B"/>
    <w:rsid w:val="007D76DF"/>
    <w:rsid w:val="007E653F"/>
    <w:rsid w:val="007F319E"/>
    <w:rsid w:val="007F5BD1"/>
    <w:rsid w:val="007F62B7"/>
    <w:rsid w:val="007F63E7"/>
    <w:rsid w:val="007F69C8"/>
    <w:rsid w:val="007F7353"/>
    <w:rsid w:val="008013A7"/>
    <w:rsid w:val="008032EB"/>
    <w:rsid w:val="00803E31"/>
    <w:rsid w:val="0080445B"/>
    <w:rsid w:val="00805C9E"/>
    <w:rsid w:val="008124A3"/>
    <w:rsid w:val="00815113"/>
    <w:rsid w:val="00816912"/>
    <w:rsid w:val="0082028D"/>
    <w:rsid w:val="008254B1"/>
    <w:rsid w:val="00827F21"/>
    <w:rsid w:val="00830914"/>
    <w:rsid w:val="008335EC"/>
    <w:rsid w:val="00835BFF"/>
    <w:rsid w:val="008371E1"/>
    <w:rsid w:val="00837FE4"/>
    <w:rsid w:val="00843B57"/>
    <w:rsid w:val="00845192"/>
    <w:rsid w:val="00853A09"/>
    <w:rsid w:val="008605AF"/>
    <w:rsid w:val="00861020"/>
    <w:rsid w:val="00863A57"/>
    <w:rsid w:val="008702CB"/>
    <w:rsid w:val="008705B6"/>
    <w:rsid w:val="00871C9E"/>
    <w:rsid w:val="00873AF9"/>
    <w:rsid w:val="00873D31"/>
    <w:rsid w:val="00874B04"/>
    <w:rsid w:val="00876A97"/>
    <w:rsid w:val="00890853"/>
    <w:rsid w:val="00890968"/>
    <w:rsid w:val="00896F26"/>
    <w:rsid w:val="00896F34"/>
    <w:rsid w:val="008A3919"/>
    <w:rsid w:val="008B20B1"/>
    <w:rsid w:val="008B3CA8"/>
    <w:rsid w:val="008B4468"/>
    <w:rsid w:val="008B53CC"/>
    <w:rsid w:val="008B7294"/>
    <w:rsid w:val="008C54D6"/>
    <w:rsid w:val="008C7333"/>
    <w:rsid w:val="008D0C44"/>
    <w:rsid w:val="008E0124"/>
    <w:rsid w:val="008E0F3A"/>
    <w:rsid w:val="008E2E9B"/>
    <w:rsid w:val="008E59D6"/>
    <w:rsid w:val="008F4F09"/>
    <w:rsid w:val="008F603F"/>
    <w:rsid w:val="00901004"/>
    <w:rsid w:val="00906FD6"/>
    <w:rsid w:val="00911EED"/>
    <w:rsid w:val="00922266"/>
    <w:rsid w:val="00924936"/>
    <w:rsid w:val="00925927"/>
    <w:rsid w:val="00946A43"/>
    <w:rsid w:val="00947702"/>
    <w:rsid w:val="009478EB"/>
    <w:rsid w:val="00950E29"/>
    <w:rsid w:val="0095443D"/>
    <w:rsid w:val="00954FD5"/>
    <w:rsid w:val="0095687E"/>
    <w:rsid w:val="0096413F"/>
    <w:rsid w:val="00965324"/>
    <w:rsid w:val="009674BC"/>
    <w:rsid w:val="00967663"/>
    <w:rsid w:val="00972459"/>
    <w:rsid w:val="00973468"/>
    <w:rsid w:val="00974D4A"/>
    <w:rsid w:val="00976753"/>
    <w:rsid w:val="00982394"/>
    <w:rsid w:val="0098513B"/>
    <w:rsid w:val="00985972"/>
    <w:rsid w:val="009A065D"/>
    <w:rsid w:val="009A43B6"/>
    <w:rsid w:val="009A6B05"/>
    <w:rsid w:val="009B1460"/>
    <w:rsid w:val="009B3A77"/>
    <w:rsid w:val="009B5DFD"/>
    <w:rsid w:val="009B6791"/>
    <w:rsid w:val="009B757D"/>
    <w:rsid w:val="009B7911"/>
    <w:rsid w:val="009C32F9"/>
    <w:rsid w:val="009C7495"/>
    <w:rsid w:val="009D18D9"/>
    <w:rsid w:val="009D3D0C"/>
    <w:rsid w:val="009D5392"/>
    <w:rsid w:val="009D66E7"/>
    <w:rsid w:val="009E1292"/>
    <w:rsid w:val="009E1B19"/>
    <w:rsid w:val="009E1FED"/>
    <w:rsid w:val="009E634A"/>
    <w:rsid w:val="009F1947"/>
    <w:rsid w:val="009F4ADA"/>
    <w:rsid w:val="00A01143"/>
    <w:rsid w:val="00A02576"/>
    <w:rsid w:val="00A02BED"/>
    <w:rsid w:val="00A1410B"/>
    <w:rsid w:val="00A1677C"/>
    <w:rsid w:val="00A16914"/>
    <w:rsid w:val="00A1723C"/>
    <w:rsid w:val="00A176AF"/>
    <w:rsid w:val="00A223E1"/>
    <w:rsid w:val="00A22664"/>
    <w:rsid w:val="00A241D8"/>
    <w:rsid w:val="00A26E22"/>
    <w:rsid w:val="00A27EB6"/>
    <w:rsid w:val="00A31057"/>
    <w:rsid w:val="00A341FF"/>
    <w:rsid w:val="00A356D6"/>
    <w:rsid w:val="00A364D8"/>
    <w:rsid w:val="00A40092"/>
    <w:rsid w:val="00A43F19"/>
    <w:rsid w:val="00A511B7"/>
    <w:rsid w:val="00A5206A"/>
    <w:rsid w:val="00A53CFA"/>
    <w:rsid w:val="00A548FE"/>
    <w:rsid w:val="00A564A1"/>
    <w:rsid w:val="00A5700D"/>
    <w:rsid w:val="00A611B1"/>
    <w:rsid w:val="00A662C2"/>
    <w:rsid w:val="00A671D4"/>
    <w:rsid w:val="00A67A37"/>
    <w:rsid w:val="00A87ED8"/>
    <w:rsid w:val="00A9141C"/>
    <w:rsid w:val="00A95544"/>
    <w:rsid w:val="00A96C2B"/>
    <w:rsid w:val="00AA031A"/>
    <w:rsid w:val="00AA3CFB"/>
    <w:rsid w:val="00AA474A"/>
    <w:rsid w:val="00AA5974"/>
    <w:rsid w:val="00AA7E17"/>
    <w:rsid w:val="00AB0739"/>
    <w:rsid w:val="00AB4048"/>
    <w:rsid w:val="00AB42AE"/>
    <w:rsid w:val="00AB5752"/>
    <w:rsid w:val="00AC0542"/>
    <w:rsid w:val="00AC0CAC"/>
    <w:rsid w:val="00AC4317"/>
    <w:rsid w:val="00AC53F3"/>
    <w:rsid w:val="00AD04EE"/>
    <w:rsid w:val="00AD1B3E"/>
    <w:rsid w:val="00AD2256"/>
    <w:rsid w:val="00AD2684"/>
    <w:rsid w:val="00AD6138"/>
    <w:rsid w:val="00AE0914"/>
    <w:rsid w:val="00AE0997"/>
    <w:rsid w:val="00AE2D3D"/>
    <w:rsid w:val="00AE5FC4"/>
    <w:rsid w:val="00AE6ADC"/>
    <w:rsid w:val="00AF0E5E"/>
    <w:rsid w:val="00AF1CF3"/>
    <w:rsid w:val="00AF259A"/>
    <w:rsid w:val="00AF2A6E"/>
    <w:rsid w:val="00AF2AA1"/>
    <w:rsid w:val="00B006E0"/>
    <w:rsid w:val="00B13A07"/>
    <w:rsid w:val="00B23F03"/>
    <w:rsid w:val="00B27BA2"/>
    <w:rsid w:val="00B30229"/>
    <w:rsid w:val="00B302C2"/>
    <w:rsid w:val="00B30C56"/>
    <w:rsid w:val="00B32F8F"/>
    <w:rsid w:val="00B369A0"/>
    <w:rsid w:val="00B36AC8"/>
    <w:rsid w:val="00B37698"/>
    <w:rsid w:val="00B42DC7"/>
    <w:rsid w:val="00B4316E"/>
    <w:rsid w:val="00B436B2"/>
    <w:rsid w:val="00B43C94"/>
    <w:rsid w:val="00B703AB"/>
    <w:rsid w:val="00B72136"/>
    <w:rsid w:val="00B73C43"/>
    <w:rsid w:val="00B7467A"/>
    <w:rsid w:val="00B81079"/>
    <w:rsid w:val="00B816C4"/>
    <w:rsid w:val="00B8442A"/>
    <w:rsid w:val="00B87CAA"/>
    <w:rsid w:val="00B91D0D"/>
    <w:rsid w:val="00B92B6F"/>
    <w:rsid w:val="00BA1EB9"/>
    <w:rsid w:val="00BB6C42"/>
    <w:rsid w:val="00BC2E23"/>
    <w:rsid w:val="00BC4978"/>
    <w:rsid w:val="00BD0F2B"/>
    <w:rsid w:val="00BD1DE7"/>
    <w:rsid w:val="00BD69A6"/>
    <w:rsid w:val="00BD7BFD"/>
    <w:rsid w:val="00BE240B"/>
    <w:rsid w:val="00BE46E9"/>
    <w:rsid w:val="00BE5210"/>
    <w:rsid w:val="00BE6260"/>
    <w:rsid w:val="00BE7593"/>
    <w:rsid w:val="00BE7C77"/>
    <w:rsid w:val="00BF4FB0"/>
    <w:rsid w:val="00BF5217"/>
    <w:rsid w:val="00C00538"/>
    <w:rsid w:val="00C02F7A"/>
    <w:rsid w:val="00C03B85"/>
    <w:rsid w:val="00C03C18"/>
    <w:rsid w:val="00C04DB6"/>
    <w:rsid w:val="00C076A3"/>
    <w:rsid w:val="00C1197E"/>
    <w:rsid w:val="00C1420C"/>
    <w:rsid w:val="00C239E6"/>
    <w:rsid w:val="00C23E31"/>
    <w:rsid w:val="00C24659"/>
    <w:rsid w:val="00C315BB"/>
    <w:rsid w:val="00C36D32"/>
    <w:rsid w:val="00C42C2D"/>
    <w:rsid w:val="00C445C9"/>
    <w:rsid w:val="00C4707F"/>
    <w:rsid w:val="00C51302"/>
    <w:rsid w:val="00C52F05"/>
    <w:rsid w:val="00C52F65"/>
    <w:rsid w:val="00C5320F"/>
    <w:rsid w:val="00C547DE"/>
    <w:rsid w:val="00C568A3"/>
    <w:rsid w:val="00C57E9D"/>
    <w:rsid w:val="00C6118B"/>
    <w:rsid w:val="00C62144"/>
    <w:rsid w:val="00C669CD"/>
    <w:rsid w:val="00C66C04"/>
    <w:rsid w:val="00C71754"/>
    <w:rsid w:val="00C74CCF"/>
    <w:rsid w:val="00C77A7E"/>
    <w:rsid w:val="00C80D04"/>
    <w:rsid w:val="00C80FD4"/>
    <w:rsid w:val="00C82D47"/>
    <w:rsid w:val="00C869CF"/>
    <w:rsid w:val="00C86D68"/>
    <w:rsid w:val="00C87169"/>
    <w:rsid w:val="00C87E40"/>
    <w:rsid w:val="00C93D9D"/>
    <w:rsid w:val="00CA0A40"/>
    <w:rsid w:val="00CA2417"/>
    <w:rsid w:val="00CA3278"/>
    <w:rsid w:val="00CA6611"/>
    <w:rsid w:val="00CB31DC"/>
    <w:rsid w:val="00CB6DA6"/>
    <w:rsid w:val="00CC6320"/>
    <w:rsid w:val="00CD1B75"/>
    <w:rsid w:val="00CE13DB"/>
    <w:rsid w:val="00CE38FE"/>
    <w:rsid w:val="00CE5DF2"/>
    <w:rsid w:val="00CF0F4B"/>
    <w:rsid w:val="00CF1E5C"/>
    <w:rsid w:val="00D013AF"/>
    <w:rsid w:val="00D016C4"/>
    <w:rsid w:val="00D02C63"/>
    <w:rsid w:val="00D03219"/>
    <w:rsid w:val="00D043B3"/>
    <w:rsid w:val="00D0467E"/>
    <w:rsid w:val="00D064C8"/>
    <w:rsid w:val="00D12A5D"/>
    <w:rsid w:val="00D16401"/>
    <w:rsid w:val="00D21C9B"/>
    <w:rsid w:val="00D24395"/>
    <w:rsid w:val="00D2763D"/>
    <w:rsid w:val="00D27B13"/>
    <w:rsid w:val="00D4001B"/>
    <w:rsid w:val="00D41C61"/>
    <w:rsid w:val="00D43E04"/>
    <w:rsid w:val="00D45400"/>
    <w:rsid w:val="00D519B5"/>
    <w:rsid w:val="00D5409C"/>
    <w:rsid w:val="00D569CC"/>
    <w:rsid w:val="00D61C22"/>
    <w:rsid w:val="00D62628"/>
    <w:rsid w:val="00D72553"/>
    <w:rsid w:val="00D72742"/>
    <w:rsid w:val="00D727A7"/>
    <w:rsid w:val="00D74A4F"/>
    <w:rsid w:val="00D74E54"/>
    <w:rsid w:val="00D830A8"/>
    <w:rsid w:val="00D8396C"/>
    <w:rsid w:val="00D85B59"/>
    <w:rsid w:val="00D873BD"/>
    <w:rsid w:val="00D8BB42"/>
    <w:rsid w:val="00D90294"/>
    <w:rsid w:val="00D912FF"/>
    <w:rsid w:val="00D915B7"/>
    <w:rsid w:val="00D9243F"/>
    <w:rsid w:val="00D93E47"/>
    <w:rsid w:val="00D94C39"/>
    <w:rsid w:val="00DA05AF"/>
    <w:rsid w:val="00DA31B0"/>
    <w:rsid w:val="00DA5DE9"/>
    <w:rsid w:val="00DA7982"/>
    <w:rsid w:val="00DB032A"/>
    <w:rsid w:val="00DB4167"/>
    <w:rsid w:val="00DB699D"/>
    <w:rsid w:val="00DC1A4C"/>
    <w:rsid w:val="00DC363D"/>
    <w:rsid w:val="00DC6228"/>
    <w:rsid w:val="00DD0E08"/>
    <w:rsid w:val="00DD56B3"/>
    <w:rsid w:val="00DE0776"/>
    <w:rsid w:val="00DE45D6"/>
    <w:rsid w:val="00DF41F1"/>
    <w:rsid w:val="00DF57DE"/>
    <w:rsid w:val="00DF6DBA"/>
    <w:rsid w:val="00E03102"/>
    <w:rsid w:val="00E06A7F"/>
    <w:rsid w:val="00E12F52"/>
    <w:rsid w:val="00E13C47"/>
    <w:rsid w:val="00E1409B"/>
    <w:rsid w:val="00E202FC"/>
    <w:rsid w:val="00E21E10"/>
    <w:rsid w:val="00E269EB"/>
    <w:rsid w:val="00E26A67"/>
    <w:rsid w:val="00E33A55"/>
    <w:rsid w:val="00E33E8A"/>
    <w:rsid w:val="00E43F2D"/>
    <w:rsid w:val="00E459A4"/>
    <w:rsid w:val="00E472B6"/>
    <w:rsid w:val="00E5315F"/>
    <w:rsid w:val="00E531D0"/>
    <w:rsid w:val="00E65266"/>
    <w:rsid w:val="00E67BE9"/>
    <w:rsid w:val="00E70354"/>
    <w:rsid w:val="00E7180D"/>
    <w:rsid w:val="00E731E1"/>
    <w:rsid w:val="00E8044A"/>
    <w:rsid w:val="00E80FDE"/>
    <w:rsid w:val="00E873CE"/>
    <w:rsid w:val="00E9424A"/>
    <w:rsid w:val="00E943D4"/>
    <w:rsid w:val="00E972FB"/>
    <w:rsid w:val="00EA3D01"/>
    <w:rsid w:val="00EA47F9"/>
    <w:rsid w:val="00EB231F"/>
    <w:rsid w:val="00EC0512"/>
    <w:rsid w:val="00EC2437"/>
    <w:rsid w:val="00EC2B4C"/>
    <w:rsid w:val="00EC2BD5"/>
    <w:rsid w:val="00EC4E5E"/>
    <w:rsid w:val="00ED0837"/>
    <w:rsid w:val="00ED4917"/>
    <w:rsid w:val="00EE379A"/>
    <w:rsid w:val="00EF0A0B"/>
    <w:rsid w:val="00EF62DC"/>
    <w:rsid w:val="00EF78DC"/>
    <w:rsid w:val="00F01F29"/>
    <w:rsid w:val="00F04D9D"/>
    <w:rsid w:val="00F05668"/>
    <w:rsid w:val="00F077BD"/>
    <w:rsid w:val="00F146D1"/>
    <w:rsid w:val="00F172AD"/>
    <w:rsid w:val="00F21A70"/>
    <w:rsid w:val="00F21D2A"/>
    <w:rsid w:val="00F2569A"/>
    <w:rsid w:val="00F31F83"/>
    <w:rsid w:val="00F32FF6"/>
    <w:rsid w:val="00F342BE"/>
    <w:rsid w:val="00F36743"/>
    <w:rsid w:val="00F36D7A"/>
    <w:rsid w:val="00F4279F"/>
    <w:rsid w:val="00F42A38"/>
    <w:rsid w:val="00F42E26"/>
    <w:rsid w:val="00F5158C"/>
    <w:rsid w:val="00F54575"/>
    <w:rsid w:val="00F552C3"/>
    <w:rsid w:val="00F5610F"/>
    <w:rsid w:val="00F63EE9"/>
    <w:rsid w:val="00F66A1F"/>
    <w:rsid w:val="00F70E4B"/>
    <w:rsid w:val="00F7113E"/>
    <w:rsid w:val="00F771B1"/>
    <w:rsid w:val="00F80DC0"/>
    <w:rsid w:val="00F84498"/>
    <w:rsid w:val="00F85CD5"/>
    <w:rsid w:val="00F9361D"/>
    <w:rsid w:val="00F94435"/>
    <w:rsid w:val="00F96261"/>
    <w:rsid w:val="00FA0B91"/>
    <w:rsid w:val="00FA3876"/>
    <w:rsid w:val="00FA73A6"/>
    <w:rsid w:val="00FB1C19"/>
    <w:rsid w:val="00FB38A5"/>
    <w:rsid w:val="00FB610D"/>
    <w:rsid w:val="00FE13BF"/>
    <w:rsid w:val="00FE1E5C"/>
    <w:rsid w:val="00FF5482"/>
    <w:rsid w:val="00FF75FC"/>
    <w:rsid w:val="01274620"/>
    <w:rsid w:val="023FCB10"/>
    <w:rsid w:val="0257F118"/>
    <w:rsid w:val="027FB5AA"/>
    <w:rsid w:val="02D1352D"/>
    <w:rsid w:val="03B91FF4"/>
    <w:rsid w:val="03D64E73"/>
    <w:rsid w:val="0407C8D2"/>
    <w:rsid w:val="0440C450"/>
    <w:rsid w:val="0441AA06"/>
    <w:rsid w:val="046982A6"/>
    <w:rsid w:val="049550A2"/>
    <w:rsid w:val="0571BE32"/>
    <w:rsid w:val="05BB013B"/>
    <w:rsid w:val="09969AD0"/>
    <w:rsid w:val="0A67B51C"/>
    <w:rsid w:val="0A963E0B"/>
    <w:rsid w:val="0B90E804"/>
    <w:rsid w:val="0C4882E5"/>
    <w:rsid w:val="0DD47CE3"/>
    <w:rsid w:val="0DFB163E"/>
    <w:rsid w:val="0E151BCC"/>
    <w:rsid w:val="0ED5BF67"/>
    <w:rsid w:val="0EEF3594"/>
    <w:rsid w:val="0F8608ED"/>
    <w:rsid w:val="1060530F"/>
    <w:rsid w:val="139889A6"/>
    <w:rsid w:val="13BD62C8"/>
    <w:rsid w:val="1482EE51"/>
    <w:rsid w:val="14B05362"/>
    <w:rsid w:val="155689F9"/>
    <w:rsid w:val="1637F47E"/>
    <w:rsid w:val="16B60F89"/>
    <w:rsid w:val="18312097"/>
    <w:rsid w:val="1856EA71"/>
    <w:rsid w:val="18AAF9D6"/>
    <w:rsid w:val="18C7A7E6"/>
    <w:rsid w:val="18F4C9C6"/>
    <w:rsid w:val="190ED030"/>
    <w:rsid w:val="196185E6"/>
    <w:rsid w:val="19C496F5"/>
    <w:rsid w:val="1B0E4173"/>
    <w:rsid w:val="1B4E203E"/>
    <w:rsid w:val="1B94FFCA"/>
    <w:rsid w:val="1C2C5868"/>
    <w:rsid w:val="1D1A8C01"/>
    <w:rsid w:val="1DAFECEF"/>
    <w:rsid w:val="1DCB10A5"/>
    <w:rsid w:val="20A08799"/>
    <w:rsid w:val="20F6DE4F"/>
    <w:rsid w:val="2105F0A4"/>
    <w:rsid w:val="212E942E"/>
    <w:rsid w:val="21CAFD37"/>
    <w:rsid w:val="21D6ABAC"/>
    <w:rsid w:val="232160D9"/>
    <w:rsid w:val="23F59531"/>
    <w:rsid w:val="2405168F"/>
    <w:rsid w:val="24669A78"/>
    <w:rsid w:val="24DFDD84"/>
    <w:rsid w:val="25351298"/>
    <w:rsid w:val="26157EDB"/>
    <w:rsid w:val="2640AD6C"/>
    <w:rsid w:val="2652CE97"/>
    <w:rsid w:val="26C84D0E"/>
    <w:rsid w:val="27709080"/>
    <w:rsid w:val="29008C18"/>
    <w:rsid w:val="2A590549"/>
    <w:rsid w:val="2AAF9B50"/>
    <w:rsid w:val="2BAB6035"/>
    <w:rsid w:val="2BE716FF"/>
    <w:rsid w:val="2DAF7C9D"/>
    <w:rsid w:val="306A118D"/>
    <w:rsid w:val="3100EAA4"/>
    <w:rsid w:val="316BE12B"/>
    <w:rsid w:val="3197F5D9"/>
    <w:rsid w:val="32B14065"/>
    <w:rsid w:val="32FFF55E"/>
    <w:rsid w:val="34FE02C4"/>
    <w:rsid w:val="36382F93"/>
    <w:rsid w:val="3642A78E"/>
    <w:rsid w:val="365596A2"/>
    <w:rsid w:val="377B2AEF"/>
    <w:rsid w:val="3797D1E4"/>
    <w:rsid w:val="3915FA96"/>
    <w:rsid w:val="39DA9693"/>
    <w:rsid w:val="3AE2B20D"/>
    <w:rsid w:val="3BEFC333"/>
    <w:rsid w:val="3C60CA31"/>
    <w:rsid w:val="3C6708B0"/>
    <w:rsid w:val="3C9E0AB2"/>
    <w:rsid w:val="3DD81229"/>
    <w:rsid w:val="3E268CF5"/>
    <w:rsid w:val="3FB74E1B"/>
    <w:rsid w:val="407A8954"/>
    <w:rsid w:val="41A36ECD"/>
    <w:rsid w:val="452A8CA9"/>
    <w:rsid w:val="4536FAE9"/>
    <w:rsid w:val="4571A977"/>
    <w:rsid w:val="45B13DFE"/>
    <w:rsid w:val="469A2243"/>
    <w:rsid w:val="4761C246"/>
    <w:rsid w:val="477AE980"/>
    <w:rsid w:val="47C617DD"/>
    <w:rsid w:val="480A4F54"/>
    <w:rsid w:val="48A23D1E"/>
    <w:rsid w:val="48F79C48"/>
    <w:rsid w:val="499E0B3F"/>
    <w:rsid w:val="499E6CB7"/>
    <w:rsid w:val="49AD57CE"/>
    <w:rsid w:val="49BC1080"/>
    <w:rsid w:val="4A1F626C"/>
    <w:rsid w:val="4A49F174"/>
    <w:rsid w:val="4B4017D6"/>
    <w:rsid w:val="4C5431F0"/>
    <w:rsid w:val="4EC3C050"/>
    <w:rsid w:val="5168E024"/>
    <w:rsid w:val="52512F9E"/>
    <w:rsid w:val="5319986E"/>
    <w:rsid w:val="53270F86"/>
    <w:rsid w:val="53A19DA3"/>
    <w:rsid w:val="53A1ED82"/>
    <w:rsid w:val="53F5361D"/>
    <w:rsid w:val="54B55B34"/>
    <w:rsid w:val="54C5F8BE"/>
    <w:rsid w:val="584D79D3"/>
    <w:rsid w:val="58D0CDBF"/>
    <w:rsid w:val="59223A1C"/>
    <w:rsid w:val="59265259"/>
    <w:rsid w:val="5A4722F7"/>
    <w:rsid w:val="5B4654D5"/>
    <w:rsid w:val="5B7C95E4"/>
    <w:rsid w:val="5BF9C5AA"/>
    <w:rsid w:val="5C4B8515"/>
    <w:rsid w:val="5CB0B338"/>
    <w:rsid w:val="5E0C090F"/>
    <w:rsid w:val="5E818875"/>
    <w:rsid w:val="5E8D7FE0"/>
    <w:rsid w:val="5FC8F46A"/>
    <w:rsid w:val="60A9A2C0"/>
    <w:rsid w:val="6121F0C5"/>
    <w:rsid w:val="61479185"/>
    <w:rsid w:val="623B8ABD"/>
    <w:rsid w:val="62570623"/>
    <w:rsid w:val="62F9B266"/>
    <w:rsid w:val="654E47EC"/>
    <w:rsid w:val="6570E3A2"/>
    <w:rsid w:val="6584DDE5"/>
    <w:rsid w:val="6585DAD6"/>
    <w:rsid w:val="66013F1F"/>
    <w:rsid w:val="66B13C9F"/>
    <w:rsid w:val="6745B346"/>
    <w:rsid w:val="683F3510"/>
    <w:rsid w:val="685A0D4F"/>
    <w:rsid w:val="686E4D34"/>
    <w:rsid w:val="68B52690"/>
    <w:rsid w:val="69634364"/>
    <w:rsid w:val="69D6B370"/>
    <w:rsid w:val="6AAA8A42"/>
    <w:rsid w:val="6ADF78DB"/>
    <w:rsid w:val="6B62EEC4"/>
    <w:rsid w:val="6BBE00C3"/>
    <w:rsid w:val="6BF2CA53"/>
    <w:rsid w:val="6C1868A1"/>
    <w:rsid w:val="6C18AEEC"/>
    <w:rsid w:val="6D2C922C"/>
    <w:rsid w:val="6D81A4FE"/>
    <w:rsid w:val="6E87301E"/>
    <w:rsid w:val="6E9D2A72"/>
    <w:rsid w:val="7024B8B8"/>
    <w:rsid w:val="702C8513"/>
    <w:rsid w:val="70AC8CF6"/>
    <w:rsid w:val="71AC7250"/>
    <w:rsid w:val="7203A800"/>
    <w:rsid w:val="739C36E6"/>
    <w:rsid w:val="73BBAFA9"/>
    <w:rsid w:val="73C72C6F"/>
    <w:rsid w:val="7431399A"/>
    <w:rsid w:val="750CB718"/>
    <w:rsid w:val="77BB9F45"/>
    <w:rsid w:val="77D5B741"/>
    <w:rsid w:val="7866E5AB"/>
    <w:rsid w:val="78985C7F"/>
    <w:rsid w:val="7971C7A3"/>
    <w:rsid w:val="79B22572"/>
    <w:rsid w:val="7A077B60"/>
    <w:rsid w:val="7B336275"/>
    <w:rsid w:val="7CE5321F"/>
    <w:rsid w:val="7ECD3788"/>
    <w:rsid w:val="7FF2BE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578EA"/>
  <w15:chartTrackingRefBased/>
  <w15:docId w15:val="{B051BE94-B102-4DE5-94B5-3F99CF2E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820"/>
    <w:rPr>
      <w:kern w:val="0"/>
      <w:lang w:val="en-GB"/>
      <w14:ligatures w14:val="none"/>
    </w:rPr>
  </w:style>
  <w:style w:type="paragraph" w:styleId="Heading2">
    <w:name w:val="heading 2"/>
    <w:basedOn w:val="Normal"/>
    <w:next w:val="Normal"/>
    <w:link w:val="Heading2Char"/>
    <w:uiPriority w:val="9"/>
    <w:semiHidden/>
    <w:unhideWhenUsed/>
    <w:qFormat/>
    <w:rsid w:val="00D569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D830A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5820"/>
    <w:rPr>
      <w:color w:val="0563C1" w:themeColor="hyperlink"/>
      <w:u w:val="single"/>
    </w:rPr>
  </w:style>
  <w:style w:type="character" w:customStyle="1" w:styleId="normaltextrun">
    <w:name w:val="normaltextrun"/>
    <w:basedOn w:val="DefaultParagraphFont"/>
    <w:rsid w:val="00245820"/>
  </w:style>
  <w:style w:type="character" w:customStyle="1" w:styleId="eop">
    <w:name w:val="eop"/>
    <w:basedOn w:val="DefaultParagraphFont"/>
    <w:rsid w:val="00245820"/>
  </w:style>
  <w:style w:type="paragraph" w:styleId="ListParagraph">
    <w:name w:val="List Paragraph"/>
    <w:basedOn w:val="Normal"/>
    <w:uiPriority w:val="34"/>
    <w:qFormat/>
    <w:rsid w:val="00245820"/>
    <w:pPr>
      <w:ind w:left="720"/>
      <w:contextualSpacing/>
    </w:pPr>
  </w:style>
  <w:style w:type="paragraph" w:styleId="Header">
    <w:name w:val="header"/>
    <w:basedOn w:val="Normal"/>
    <w:link w:val="HeaderChar"/>
    <w:uiPriority w:val="99"/>
    <w:unhideWhenUsed/>
    <w:rsid w:val="00245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20"/>
    <w:rPr>
      <w:kern w:val="0"/>
      <w:lang w:val="en-GB"/>
      <w14:ligatures w14:val="none"/>
    </w:rPr>
  </w:style>
  <w:style w:type="paragraph" w:styleId="NormalWeb">
    <w:name w:val="Normal (Web)"/>
    <w:basedOn w:val="Normal"/>
    <w:uiPriority w:val="99"/>
    <w:semiHidden/>
    <w:unhideWhenUsed/>
    <w:rsid w:val="00E80F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511B7"/>
    <w:rPr>
      <w:sz w:val="16"/>
      <w:szCs w:val="16"/>
    </w:rPr>
  </w:style>
  <w:style w:type="paragraph" w:styleId="CommentText">
    <w:name w:val="annotation text"/>
    <w:basedOn w:val="Normal"/>
    <w:link w:val="CommentTextChar"/>
    <w:uiPriority w:val="99"/>
    <w:unhideWhenUsed/>
    <w:rsid w:val="00A511B7"/>
    <w:pPr>
      <w:spacing w:line="240" w:lineRule="auto"/>
    </w:pPr>
    <w:rPr>
      <w:sz w:val="20"/>
      <w:szCs w:val="20"/>
    </w:rPr>
  </w:style>
  <w:style w:type="character" w:customStyle="1" w:styleId="CommentTextChar">
    <w:name w:val="Comment Text Char"/>
    <w:basedOn w:val="DefaultParagraphFont"/>
    <w:link w:val="CommentText"/>
    <w:uiPriority w:val="99"/>
    <w:rsid w:val="00A511B7"/>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511B7"/>
    <w:rPr>
      <w:b/>
      <w:bCs/>
    </w:rPr>
  </w:style>
  <w:style w:type="character" w:customStyle="1" w:styleId="CommentSubjectChar">
    <w:name w:val="Comment Subject Char"/>
    <w:basedOn w:val="CommentTextChar"/>
    <w:link w:val="CommentSubject"/>
    <w:uiPriority w:val="99"/>
    <w:semiHidden/>
    <w:rsid w:val="00A511B7"/>
    <w:rPr>
      <w:b/>
      <w:bCs/>
      <w:kern w:val="0"/>
      <w:sz w:val="20"/>
      <w:szCs w:val="20"/>
      <w:lang w:val="en-GB"/>
      <w14:ligatures w14:val="none"/>
    </w:rPr>
  </w:style>
  <w:style w:type="character" w:customStyle="1" w:styleId="Heading5Char">
    <w:name w:val="Heading 5 Char"/>
    <w:basedOn w:val="DefaultParagraphFont"/>
    <w:link w:val="Heading5"/>
    <w:uiPriority w:val="9"/>
    <w:rsid w:val="00D830A8"/>
    <w:rPr>
      <w:rFonts w:ascii="Times New Roman" w:eastAsia="Times New Roman" w:hAnsi="Times New Roman" w:cs="Times New Roman"/>
      <w:b/>
      <w:bCs/>
      <w:kern w:val="0"/>
      <w:sz w:val="20"/>
      <w:szCs w:val="20"/>
      <w:lang w:val="en-GB" w:eastAsia="en-GB"/>
      <w14:ligatures w14:val="none"/>
    </w:rPr>
  </w:style>
  <w:style w:type="paragraph" w:customStyle="1" w:styleId="compnay-name">
    <w:name w:val="compnay-name"/>
    <w:basedOn w:val="Normal"/>
    <w:rsid w:val="00D830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B5DFD"/>
    <w:rPr>
      <w:i/>
      <w:iCs/>
    </w:rPr>
  </w:style>
  <w:style w:type="character" w:customStyle="1" w:styleId="name-non-local">
    <w:name w:val="name-non-local"/>
    <w:basedOn w:val="DefaultParagraphFont"/>
    <w:rsid w:val="006E4D8B"/>
  </w:style>
  <w:style w:type="paragraph" w:customStyle="1" w:styleId="role">
    <w:name w:val="role"/>
    <w:basedOn w:val="Normal"/>
    <w:rsid w:val="006E4D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ffice">
    <w:name w:val="office"/>
    <w:basedOn w:val="Normal"/>
    <w:rsid w:val="006E4D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61A92"/>
    <w:pPr>
      <w:spacing w:after="0" w:line="240" w:lineRule="auto"/>
    </w:pPr>
    <w:rPr>
      <w:kern w:val="0"/>
      <w:lang w:val="en-GB"/>
      <w14:ligatures w14:val="none"/>
    </w:rPr>
  </w:style>
  <w:style w:type="character" w:styleId="UnresolvedMention">
    <w:name w:val="Unresolved Mention"/>
    <w:basedOn w:val="DefaultParagraphFont"/>
    <w:uiPriority w:val="99"/>
    <w:semiHidden/>
    <w:unhideWhenUsed/>
    <w:rsid w:val="001476DB"/>
    <w:rPr>
      <w:color w:val="605E5C"/>
      <w:shd w:val="clear" w:color="auto" w:fill="E1DFDD"/>
    </w:rPr>
  </w:style>
  <w:style w:type="paragraph" w:customStyle="1" w:styleId="pf0">
    <w:name w:val="pf0"/>
    <w:basedOn w:val="Normal"/>
    <w:rsid w:val="002127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21277B"/>
    <w:rPr>
      <w:rFonts w:ascii="Segoe UI" w:hAnsi="Segoe UI" w:cs="Segoe UI" w:hint="default"/>
      <w:sz w:val="18"/>
      <w:szCs w:val="18"/>
    </w:rPr>
  </w:style>
  <w:style w:type="paragraph" w:styleId="Footer">
    <w:name w:val="footer"/>
    <w:basedOn w:val="Normal"/>
    <w:link w:val="FooterChar"/>
    <w:uiPriority w:val="99"/>
    <w:unhideWhenUsed/>
    <w:rsid w:val="001D4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339"/>
    <w:rPr>
      <w:kern w:val="0"/>
      <w:lang w:val="en-GB"/>
      <w14:ligatures w14:val="none"/>
    </w:rPr>
  </w:style>
  <w:style w:type="paragraph" w:customStyle="1" w:styleId="paragraph">
    <w:name w:val="paragraph"/>
    <w:basedOn w:val="Normal"/>
    <w:rsid w:val="000B63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D569CC"/>
    <w:rPr>
      <w:rFonts w:asciiTheme="majorHAnsi" w:eastAsiaTheme="majorEastAsia" w:hAnsiTheme="majorHAnsi" w:cstheme="majorBidi"/>
      <w:color w:val="2F5496" w:themeColor="accent1" w:themeShade="BF"/>
      <w:kern w:val="0"/>
      <w:sz w:val="26"/>
      <w:szCs w:val="26"/>
      <w:lang w:val="en-GB"/>
      <w14:ligatures w14:val="none"/>
    </w:rPr>
  </w:style>
  <w:style w:type="character" w:styleId="Mention">
    <w:name w:val="Mention"/>
    <w:basedOn w:val="DefaultParagraphFont"/>
    <w:uiPriority w:val="99"/>
    <w:unhideWhenUsed/>
    <w:rsid w:val="000313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5523">
      <w:bodyDiv w:val="1"/>
      <w:marLeft w:val="0"/>
      <w:marRight w:val="0"/>
      <w:marTop w:val="0"/>
      <w:marBottom w:val="0"/>
      <w:divBdr>
        <w:top w:val="none" w:sz="0" w:space="0" w:color="auto"/>
        <w:left w:val="none" w:sz="0" w:space="0" w:color="auto"/>
        <w:bottom w:val="none" w:sz="0" w:space="0" w:color="auto"/>
        <w:right w:val="none" w:sz="0" w:space="0" w:color="auto"/>
      </w:divBdr>
    </w:div>
    <w:div w:id="208762350">
      <w:bodyDiv w:val="1"/>
      <w:marLeft w:val="0"/>
      <w:marRight w:val="0"/>
      <w:marTop w:val="0"/>
      <w:marBottom w:val="0"/>
      <w:divBdr>
        <w:top w:val="none" w:sz="0" w:space="0" w:color="auto"/>
        <w:left w:val="none" w:sz="0" w:space="0" w:color="auto"/>
        <w:bottom w:val="none" w:sz="0" w:space="0" w:color="auto"/>
        <w:right w:val="none" w:sz="0" w:space="0" w:color="auto"/>
      </w:divBdr>
    </w:div>
    <w:div w:id="256597263">
      <w:bodyDiv w:val="1"/>
      <w:marLeft w:val="0"/>
      <w:marRight w:val="0"/>
      <w:marTop w:val="0"/>
      <w:marBottom w:val="0"/>
      <w:divBdr>
        <w:top w:val="none" w:sz="0" w:space="0" w:color="auto"/>
        <w:left w:val="none" w:sz="0" w:space="0" w:color="auto"/>
        <w:bottom w:val="none" w:sz="0" w:space="0" w:color="auto"/>
        <w:right w:val="none" w:sz="0" w:space="0" w:color="auto"/>
      </w:divBdr>
      <w:divsChild>
        <w:div w:id="113519501">
          <w:marLeft w:val="0"/>
          <w:marRight w:val="0"/>
          <w:marTop w:val="0"/>
          <w:marBottom w:val="0"/>
          <w:divBdr>
            <w:top w:val="none" w:sz="0" w:space="0" w:color="auto"/>
            <w:left w:val="none" w:sz="0" w:space="0" w:color="auto"/>
            <w:bottom w:val="none" w:sz="0" w:space="0" w:color="auto"/>
            <w:right w:val="none" w:sz="0" w:space="0" w:color="auto"/>
          </w:divBdr>
        </w:div>
        <w:div w:id="435251090">
          <w:marLeft w:val="0"/>
          <w:marRight w:val="0"/>
          <w:marTop w:val="0"/>
          <w:marBottom w:val="0"/>
          <w:divBdr>
            <w:top w:val="none" w:sz="0" w:space="0" w:color="auto"/>
            <w:left w:val="none" w:sz="0" w:space="0" w:color="auto"/>
            <w:bottom w:val="none" w:sz="0" w:space="0" w:color="auto"/>
            <w:right w:val="none" w:sz="0" w:space="0" w:color="auto"/>
          </w:divBdr>
        </w:div>
        <w:div w:id="437724110">
          <w:marLeft w:val="0"/>
          <w:marRight w:val="0"/>
          <w:marTop w:val="0"/>
          <w:marBottom w:val="0"/>
          <w:divBdr>
            <w:top w:val="none" w:sz="0" w:space="0" w:color="auto"/>
            <w:left w:val="none" w:sz="0" w:space="0" w:color="auto"/>
            <w:bottom w:val="none" w:sz="0" w:space="0" w:color="auto"/>
            <w:right w:val="none" w:sz="0" w:space="0" w:color="auto"/>
          </w:divBdr>
        </w:div>
        <w:div w:id="553081712">
          <w:marLeft w:val="0"/>
          <w:marRight w:val="0"/>
          <w:marTop w:val="0"/>
          <w:marBottom w:val="0"/>
          <w:divBdr>
            <w:top w:val="none" w:sz="0" w:space="0" w:color="auto"/>
            <w:left w:val="none" w:sz="0" w:space="0" w:color="auto"/>
            <w:bottom w:val="none" w:sz="0" w:space="0" w:color="auto"/>
            <w:right w:val="none" w:sz="0" w:space="0" w:color="auto"/>
          </w:divBdr>
        </w:div>
        <w:div w:id="742944901">
          <w:marLeft w:val="0"/>
          <w:marRight w:val="0"/>
          <w:marTop w:val="0"/>
          <w:marBottom w:val="0"/>
          <w:divBdr>
            <w:top w:val="none" w:sz="0" w:space="0" w:color="auto"/>
            <w:left w:val="none" w:sz="0" w:space="0" w:color="auto"/>
            <w:bottom w:val="none" w:sz="0" w:space="0" w:color="auto"/>
            <w:right w:val="none" w:sz="0" w:space="0" w:color="auto"/>
          </w:divBdr>
        </w:div>
        <w:div w:id="854730868">
          <w:marLeft w:val="0"/>
          <w:marRight w:val="0"/>
          <w:marTop w:val="0"/>
          <w:marBottom w:val="0"/>
          <w:divBdr>
            <w:top w:val="none" w:sz="0" w:space="0" w:color="auto"/>
            <w:left w:val="none" w:sz="0" w:space="0" w:color="auto"/>
            <w:bottom w:val="none" w:sz="0" w:space="0" w:color="auto"/>
            <w:right w:val="none" w:sz="0" w:space="0" w:color="auto"/>
          </w:divBdr>
        </w:div>
        <w:div w:id="1061635674">
          <w:marLeft w:val="0"/>
          <w:marRight w:val="0"/>
          <w:marTop w:val="0"/>
          <w:marBottom w:val="0"/>
          <w:divBdr>
            <w:top w:val="none" w:sz="0" w:space="0" w:color="auto"/>
            <w:left w:val="none" w:sz="0" w:space="0" w:color="auto"/>
            <w:bottom w:val="none" w:sz="0" w:space="0" w:color="auto"/>
            <w:right w:val="none" w:sz="0" w:space="0" w:color="auto"/>
          </w:divBdr>
        </w:div>
        <w:div w:id="1104114973">
          <w:marLeft w:val="0"/>
          <w:marRight w:val="0"/>
          <w:marTop w:val="0"/>
          <w:marBottom w:val="0"/>
          <w:divBdr>
            <w:top w:val="none" w:sz="0" w:space="0" w:color="auto"/>
            <w:left w:val="none" w:sz="0" w:space="0" w:color="auto"/>
            <w:bottom w:val="none" w:sz="0" w:space="0" w:color="auto"/>
            <w:right w:val="none" w:sz="0" w:space="0" w:color="auto"/>
          </w:divBdr>
        </w:div>
        <w:div w:id="1568149636">
          <w:marLeft w:val="0"/>
          <w:marRight w:val="0"/>
          <w:marTop w:val="0"/>
          <w:marBottom w:val="0"/>
          <w:divBdr>
            <w:top w:val="none" w:sz="0" w:space="0" w:color="auto"/>
            <w:left w:val="none" w:sz="0" w:space="0" w:color="auto"/>
            <w:bottom w:val="none" w:sz="0" w:space="0" w:color="auto"/>
            <w:right w:val="none" w:sz="0" w:space="0" w:color="auto"/>
          </w:divBdr>
        </w:div>
        <w:div w:id="1584030751">
          <w:marLeft w:val="0"/>
          <w:marRight w:val="0"/>
          <w:marTop w:val="0"/>
          <w:marBottom w:val="0"/>
          <w:divBdr>
            <w:top w:val="none" w:sz="0" w:space="0" w:color="auto"/>
            <w:left w:val="none" w:sz="0" w:space="0" w:color="auto"/>
            <w:bottom w:val="none" w:sz="0" w:space="0" w:color="auto"/>
            <w:right w:val="none" w:sz="0" w:space="0" w:color="auto"/>
          </w:divBdr>
        </w:div>
        <w:div w:id="1825194491">
          <w:marLeft w:val="0"/>
          <w:marRight w:val="0"/>
          <w:marTop w:val="0"/>
          <w:marBottom w:val="0"/>
          <w:divBdr>
            <w:top w:val="none" w:sz="0" w:space="0" w:color="auto"/>
            <w:left w:val="none" w:sz="0" w:space="0" w:color="auto"/>
            <w:bottom w:val="none" w:sz="0" w:space="0" w:color="auto"/>
            <w:right w:val="none" w:sz="0" w:space="0" w:color="auto"/>
          </w:divBdr>
        </w:div>
        <w:div w:id="1921717561">
          <w:marLeft w:val="0"/>
          <w:marRight w:val="0"/>
          <w:marTop w:val="0"/>
          <w:marBottom w:val="0"/>
          <w:divBdr>
            <w:top w:val="none" w:sz="0" w:space="0" w:color="auto"/>
            <w:left w:val="none" w:sz="0" w:space="0" w:color="auto"/>
            <w:bottom w:val="none" w:sz="0" w:space="0" w:color="auto"/>
            <w:right w:val="none" w:sz="0" w:space="0" w:color="auto"/>
          </w:divBdr>
        </w:div>
        <w:div w:id="2135828504">
          <w:marLeft w:val="0"/>
          <w:marRight w:val="0"/>
          <w:marTop w:val="0"/>
          <w:marBottom w:val="0"/>
          <w:divBdr>
            <w:top w:val="none" w:sz="0" w:space="0" w:color="auto"/>
            <w:left w:val="none" w:sz="0" w:space="0" w:color="auto"/>
            <w:bottom w:val="none" w:sz="0" w:space="0" w:color="auto"/>
            <w:right w:val="none" w:sz="0" w:space="0" w:color="auto"/>
          </w:divBdr>
        </w:div>
      </w:divsChild>
    </w:div>
    <w:div w:id="324282831">
      <w:bodyDiv w:val="1"/>
      <w:marLeft w:val="0"/>
      <w:marRight w:val="0"/>
      <w:marTop w:val="0"/>
      <w:marBottom w:val="0"/>
      <w:divBdr>
        <w:top w:val="none" w:sz="0" w:space="0" w:color="auto"/>
        <w:left w:val="none" w:sz="0" w:space="0" w:color="auto"/>
        <w:bottom w:val="none" w:sz="0" w:space="0" w:color="auto"/>
        <w:right w:val="none" w:sz="0" w:space="0" w:color="auto"/>
      </w:divBdr>
    </w:div>
    <w:div w:id="502013735">
      <w:bodyDiv w:val="1"/>
      <w:marLeft w:val="0"/>
      <w:marRight w:val="0"/>
      <w:marTop w:val="0"/>
      <w:marBottom w:val="0"/>
      <w:divBdr>
        <w:top w:val="none" w:sz="0" w:space="0" w:color="auto"/>
        <w:left w:val="none" w:sz="0" w:space="0" w:color="auto"/>
        <w:bottom w:val="none" w:sz="0" w:space="0" w:color="auto"/>
        <w:right w:val="none" w:sz="0" w:space="0" w:color="auto"/>
      </w:divBdr>
    </w:div>
    <w:div w:id="615530141">
      <w:bodyDiv w:val="1"/>
      <w:marLeft w:val="0"/>
      <w:marRight w:val="0"/>
      <w:marTop w:val="0"/>
      <w:marBottom w:val="0"/>
      <w:divBdr>
        <w:top w:val="none" w:sz="0" w:space="0" w:color="auto"/>
        <w:left w:val="none" w:sz="0" w:space="0" w:color="auto"/>
        <w:bottom w:val="none" w:sz="0" w:space="0" w:color="auto"/>
        <w:right w:val="none" w:sz="0" w:space="0" w:color="auto"/>
      </w:divBdr>
    </w:div>
    <w:div w:id="683947186">
      <w:bodyDiv w:val="1"/>
      <w:marLeft w:val="0"/>
      <w:marRight w:val="0"/>
      <w:marTop w:val="0"/>
      <w:marBottom w:val="0"/>
      <w:divBdr>
        <w:top w:val="none" w:sz="0" w:space="0" w:color="auto"/>
        <w:left w:val="none" w:sz="0" w:space="0" w:color="auto"/>
        <w:bottom w:val="none" w:sz="0" w:space="0" w:color="auto"/>
        <w:right w:val="none" w:sz="0" w:space="0" w:color="auto"/>
      </w:divBdr>
    </w:div>
    <w:div w:id="779377744">
      <w:bodyDiv w:val="1"/>
      <w:marLeft w:val="0"/>
      <w:marRight w:val="0"/>
      <w:marTop w:val="0"/>
      <w:marBottom w:val="0"/>
      <w:divBdr>
        <w:top w:val="none" w:sz="0" w:space="0" w:color="auto"/>
        <w:left w:val="none" w:sz="0" w:space="0" w:color="auto"/>
        <w:bottom w:val="none" w:sz="0" w:space="0" w:color="auto"/>
        <w:right w:val="none" w:sz="0" w:space="0" w:color="auto"/>
      </w:divBdr>
    </w:div>
    <w:div w:id="807825190">
      <w:bodyDiv w:val="1"/>
      <w:marLeft w:val="0"/>
      <w:marRight w:val="0"/>
      <w:marTop w:val="0"/>
      <w:marBottom w:val="0"/>
      <w:divBdr>
        <w:top w:val="none" w:sz="0" w:space="0" w:color="auto"/>
        <w:left w:val="none" w:sz="0" w:space="0" w:color="auto"/>
        <w:bottom w:val="none" w:sz="0" w:space="0" w:color="auto"/>
        <w:right w:val="none" w:sz="0" w:space="0" w:color="auto"/>
      </w:divBdr>
    </w:div>
    <w:div w:id="824711409">
      <w:bodyDiv w:val="1"/>
      <w:marLeft w:val="0"/>
      <w:marRight w:val="0"/>
      <w:marTop w:val="0"/>
      <w:marBottom w:val="0"/>
      <w:divBdr>
        <w:top w:val="none" w:sz="0" w:space="0" w:color="auto"/>
        <w:left w:val="none" w:sz="0" w:space="0" w:color="auto"/>
        <w:bottom w:val="none" w:sz="0" w:space="0" w:color="auto"/>
        <w:right w:val="none" w:sz="0" w:space="0" w:color="auto"/>
      </w:divBdr>
    </w:div>
    <w:div w:id="1072193386">
      <w:bodyDiv w:val="1"/>
      <w:marLeft w:val="0"/>
      <w:marRight w:val="0"/>
      <w:marTop w:val="0"/>
      <w:marBottom w:val="0"/>
      <w:divBdr>
        <w:top w:val="none" w:sz="0" w:space="0" w:color="auto"/>
        <w:left w:val="none" w:sz="0" w:space="0" w:color="auto"/>
        <w:bottom w:val="none" w:sz="0" w:space="0" w:color="auto"/>
        <w:right w:val="none" w:sz="0" w:space="0" w:color="auto"/>
      </w:divBdr>
    </w:div>
    <w:div w:id="1078743927">
      <w:bodyDiv w:val="1"/>
      <w:marLeft w:val="0"/>
      <w:marRight w:val="0"/>
      <w:marTop w:val="0"/>
      <w:marBottom w:val="0"/>
      <w:divBdr>
        <w:top w:val="none" w:sz="0" w:space="0" w:color="auto"/>
        <w:left w:val="none" w:sz="0" w:space="0" w:color="auto"/>
        <w:bottom w:val="none" w:sz="0" w:space="0" w:color="auto"/>
        <w:right w:val="none" w:sz="0" w:space="0" w:color="auto"/>
      </w:divBdr>
    </w:div>
    <w:div w:id="1090396101">
      <w:bodyDiv w:val="1"/>
      <w:marLeft w:val="0"/>
      <w:marRight w:val="0"/>
      <w:marTop w:val="0"/>
      <w:marBottom w:val="0"/>
      <w:divBdr>
        <w:top w:val="none" w:sz="0" w:space="0" w:color="auto"/>
        <w:left w:val="none" w:sz="0" w:space="0" w:color="auto"/>
        <w:bottom w:val="none" w:sz="0" w:space="0" w:color="auto"/>
        <w:right w:val="none" w:sz="0" w:space="0" w:color="auto"/>
      </w:divBdr>
    </w:div>
    <w:div w:id="1223102123">
      <w:bodyDiv w:val="1"/>
      <w:marLeft w:val="0"/>
      <w:marRight w:val="0"/>
      <w:marTop w:val="0"/>
      <w:marBottom w:val="0"/>
      <w:divBdr>
        <w:top w:val="none" w:sz="0" w:space="0" w:color="auto"/>
        <w:left w:val="none" w:sz="0" w:space="0" w:color="auto"/>
        <w:bottom w:val="none" w:sz="0" w:space="0" w:color="auto"/>
        <w:right w:val="none" w:sz="0" w:space="0" w:color="auto"/>
      </w:divBdr>
    </w:div>
    <w:div w:id="1315065507">
      <w:bodyDiv w:val="1"/>
      <w:marLeft w:val="0"/>
      <w:marRight w:val="0"/>
      <w:marTop w:val="0"/>
      <w:marBottom w:val="0"/>
      <w:divBdr>
        <w:top w:val="none" w:sz="0" w:space="0" w:color="auto"/>
        <w:left w:val="none" w:sz="0" w:space="0" w:color="auto"/>
        <w:bottom w:val="none" w:sz="0" w:space="0" w:color="auto"/>
        <w:right w:val="none" w:sz="0" w:space="0" w:color="auto"/>
      </w:divBdr>
      <w:divsChild>
        <w:div w:id="194931485">
          <w:marLeft w:val="0"/>
          <w:marRight w:val="0"/>
          <w:marTop w:val="0"/>
          <w:marBottom w:val="0"/>
          <w:divBdr>
            <w:top w:val="none" w:sz="0" w:space="0" w:color="auto"/>
            <w:left w:val="none" w:sz="0" w:space="0" w:color="auto"/>
            <w:bottom w:val="none" w:sz="0" w:space="0" w:color="auto"/>
            <w:right w:val="none" w:sz="0" w:space="0" w:color="auto"/>
          </w:divBdr>
        </w:div>
        <w:div w:id="256645640">
          <w:marLeft w:val="0"/>
          <w:marRight w:val="0"/>
          <w:marTop w:val="0"/>
          <w:marBottom w:val="0"/>
          <w:divBdr>
            <w:top w:val="none" w:sz="0" w:space="0" w:color="auto"/>
            <w:left w:val="none" w:sz="0" w:space="0" w:color="auto"/>
            <w:bottom w:val="none" w:sz="0" w:space="0" w:color="auto"/>
            <w:right w:val="none" w:sz="0" w:space="0" w:color="auto"/>
          </w:divBdr>
        </w:div>
        <w:div w:id="530462025">
          <w:marLeft w:val="0"/>
          <w:marRight w:val="0"/>
          <w:marTop w:val="0"/>
          <w:marBottom w:val="0"/>
          <w:divBdr>
            <w:top w:val="none" w:sz="0" w:space="0" w:color="auto"/>
            <w:left w:val="none" w:sz="0" w:space="0" w:color="auto"/>
            <w:bottom w:val="none" w:sz="0" w:space="0" w:color="auto"/>
            <w:right w:val="none" w:sz="0" w:space="0" w:color="auto"/>
          </w:divBdr>
        </w:div>
        <w:div w:id="804733159">
          <w:marLeft w:val="0"/>
          <w:marRight w:val="0"/>
          <w:marTop w:val="0"/>
          <w:marBottom w:val="0"/>
          <w:divBdr>
            <w:top w:val="none" w:sz="0" w:space="0" w:color="auto"/>
            <w:left w:val="none" w:sz="0" w:space="0" w:color="auto"/>
            <w:bottom w:val="none" w:sz="0" w:space="0" w:color="auto"/>
            <w:right w:val="none" w:sz="0" w:space="0" w:color="auto"/>
          </w:divBdr>
        </w:div>
        <w:div w:id="849831877">
          <w:marLeft w:val="0"/>
          <w:marRight w:val="0"/>
          <w:marTop w:val="0"/>
          <w:marBottom w:val="0"/>
          <w:divBdr>
            <w:top w:val="none" w:sz="0" w:space="0" w:color="auto"/>
            <w:left w:val="none" w:sz="0" w:space="0" w:color="auto"/>
            <w:bottom w:val="none" w:sz="0" w:space="0" w:color="auto"/>
            <w:right w:val="none" w:sz="0" w:space="0" w:color="auto"/>
          </w:divBdr>
        </w:div>
        <w:div w:id="963732798">
          <w:marLeft w:val="0"/>
          <w:marRight w:val="0"/>
          <w:marTop w:val="0"/>
          <w:marBottom w:val="0"/>
          <w:divBdr>
            <w:top w:val="none" w:sz="0" w:space="0" w:color="auto"/>
            <w:left w:val="none" w:sz="0" w:space="0" w:color="auto"/>
            <w:bottom w:val="none" w:sz="0" w:space="0" w:color="auto"/>
            <w:right w:val="none" w:sz="0" w:space="0" w:color="auto"/>
          </w:divBdr>
        </w:div>
        <w:div w:id="1077626406">
          <w:marLeft w:val="0"/>
          <w:marRight w:val="0"/>
          <w:marTop w:val="0"/>
          <w:marBottom w:val="0"/>
          <w:divBdr>
            <w:top w:val="none" w:sz="0" w:space="0" w:color="auto"/>
            <w:left w:val="none" w:sz="0" w:space="0" w:color="auto"/>
            <w:bottom w:val="none" w:sz="0" w:space="0" w:color="auto"/>
            <w:right w:val="none" w:sz="0" w:space="0" w:color="auto"/>
          </w:divBdr>
        </w:div>
        <w:div w:id="1282344586">
          <w:marLeft w:val="0"/>
          <w:marRight w:val="0"/>
          <w:marTop w:val="0"/>
          <w:marBottom w:val="0"/>
          <w:divBdr>
            <w:top w:val="none" w:sz="0" w:space="0" w:color="auto"/>
            <w:left w:val="none" w:sz="0" w:space="0" w:color="auto"/>
            <w:bottom w:val="none" w:sz="0" w:space="0" w:color="auto"/>
            <w:right w:val="none" w:sz="0" w:space="0" w:color="auto"/>
          </w:divBdr>
        </w:div>
        <w:div w:id="1290815634">
          <w:marLeft w:val="0"/>
          <w:marRight w:val="0"/>
          <w:marTop w:val="0"/>
          <w:marBottom w:val="0"/>
          <w:divBdr>
            <w:top w:val="none" w:sz="0" w:space="0" w:color="auto"/>
            <w:left w:val="none" w:sz="0" w:space="0" w:color="auto"/>
            <w:bottom w:val="none" w:sz="0" w:space="0" w:color="auto"/>
            <w:right w:val="none" w:sz="0" w:space="0" w:color="auto"/>
          </w:divBdr>
        </w:div>
        <w:div w:id="1416971222">
          <w:marLeft w:val="0"/>
          <w:marRight w:val="0"/>
          <w:marTop w:val="0"/>
          <w:marBottom w:val="0"/>
          <w:divBdr>
            <w:top w:val="none" w:sz="0" w:space="0" w:color="auto"/>
            <w:left w:val="none" w:sz="0" w:space="0" w:color="auto"/>
            <w:bottom w:val="none" w:sz="0" w:space="0" w:color="auto"/>
            <w:right w:val="none" w:sz="0" w:space="0" w:color="auto"/>
          </w:divBdr>
        </w:div>
        <w:div w:id="1714773616">
          <w:marLeft w:val="0"/>
          <w:marRight w:val="0"/>
          <w:marTop w:val="0"/>
          <w:marBottom w:val="0"/>
          <w:divBdr>
            <w:top w:val="none" w:sz="0" w:space="0" w:color="auto"/>
            <w:left w:val="none" w:sz="0" w:space="0" w:color="auto"/>
            <w:bottom w:val="none" w:sz="0" w:space="0" w:color="auto"/>
            <w:right w:val="none" w:sz="0" w:space="0" w:color="auto"/>
          </w:divBdr>
        </w:div>
        <w:div w:id="1853953948">
          <w:marLeft w:val="0"/>
          <w:marRight w:val="0"/>
          <w:marTop w:val="0"/>
          <w:marBottom w:val="0"/>
          <w:divBdr>
            <w:top w:val="none" w:sz="0" w:space="0" w:color="auto"/>
            <w:left w:val="none" w:sz="0" w:space="0" w:color="auto"/>
            <w:bottom w:val="none" w:sz="0" w:space="0" w:color="auto"/>
            <w:right w:val="none" w:sz="0" w:space="0" w:color="auto"/>
          </w:divBdr>
        </w:div>
        <w:div w:id="1889030659">
          <w:marLeft w:val="0"/>
          <w:marRight w:val="0"/>
          <w:marTop w:val="0"/>
          <w:marBottom w:val="0"/>
          <w:divBdr>
            <w:top w:val="none" w:sz="0" w:space="0" w:color="auto"/>
            <w:left w:val="none" w:sz="0" w:space="0" w:color="auto"/>
            <w:bottom w:val="none" w:sz="0" w:space="0" w:color="auto"/>
            <w:right w:val="none" w:sz="0" w:space="0" w:color="auto"/>
          </w:divBdr>
        </w:div>
      </w:divsChild>
    </w:div>
    <w:div w:id="1415391909">
      <w:bodyDiv w:val="1"/>
      <w:marLeft w:val="0"/>
      <w:marRight w:val="0"/>
      <w:marTop w:val="0"/>
      <w:marBottom w:val="0"/>
      <w:divBdr>
        <w:top w:val="none" w:sz="0" w:space="0" w:color="auto"/>
        <w:left w:val="none" w:sz="0" w:space="0" w:color="auto"/>
        <w:bottom w:val="none" w:sz="0" w:space="0" w:color="auto"/>
        <w:right w:val="none" w:sz="0" w:space="0" w:color="auto"/>
      </w:divBdr>
    </w:div>
    <w:div w:id="1539245696">
      <w:bodyDiv w:val="1"/>
      <w:marLeft w:val="0"/>
      <w:marRight w:val="0"/>
      <w:marTop w:val="0"/>
      <w:marBottom w:val="0"/>
      <w:divBdr>
        <w:top w:val="none" w:sz="0" w:space="0" w:color="auto"/>
        <w:left w:val="none" w:sz="0" w:space="0" w:color="auto"/>
        <w:bottom w:val="none" w:sz="0" w:space="0" w:color="auto"/>
        <w:right w:val="none" w:sz="0" w:space="0" w:color="auto"/>
      </w:divBdr>
      <w:divsChild>
        <w:div w:id="1963802434">
          <w:marLeft w:val="274"/>
          <w:marRight w:val="0"/>
          <w:marTop w:val="0"/>
          <w:marBottom w:val="0"/>
          <w:divBdr>
            <w:top w:val="none" w:sz="0" w:space="0" w:color="auto"/>
            <w:left w:val="none" w:sz="0" w:space="0" w:color="auto"/>
            <w:bottom w:val="none" w:sz="0" w:space="0" w:color="auto"/>
            <w:right w:val="none" w:sz="0" w:space="0" w:color="auto"/>
          </w:divBdr>
        </w:div>
      </w:divsChild>
    </w:div>
    <w:div w:id="1541360626">
      <w:bodyDiv w:val="1"/>
      <w:marLeft w:val="0"/>
      <w:marRight w:val="0"/>
      <w:marTop w:val="0"/>
      <w:marBottom w:val="0"/>
      <w:divBdr>
        <w:top w:val="none" w:sz="0" w:space="0" w:color="auto"/>
        <w:left w:val="none" w:sz="0" w:space="0" w:color="auto"/>
        <w:bottom w:val="none" w:sz="0" w:space="0" w:color="auto"/>
        <w:right w:val="none" w:sz="0" w:space="0" w:color="auto"/>
      </w:divBdr>
    </w:div>
    <w:div w:id="1604797984">
      <w:bodyDiv w:val="1"/>
      <w:marLeft w:val="0"/>
      <w:marRight w:val="0"/>
      <w:marTop w:val="0"/>
      <w:marBottom w:val="0"/>
      <w:divBdr>
        <w:top w:val="none" w:sz="0" w:space="0" w:color="auto"/>
        <w:left w:val="none" w:sz="0" w:space="0" w:color="auto"/>
        <w:bottom w:val="none" w:sz="0" w:space="0" w:color="auto"/>
        <w:right w:val="none" w:sz="0" w:space="0" w:color="auto"/>
      </w:divBdr>
    </w:div>
    <w:div w:id="1707095132">
      <w:bodyDiv w:val="1"/>
      <w:marLeft w:val="0"/>
      <w:marRight w:val="0"/>
      <w:marTop w:val="0"/>
      <w:marBottom w:val="0"/>
      <w:divBdr>
        <w:top w:val="none" w:sz="0" w:space="0" w:color="auto"/>
        <w:left w:val="none" w:sz="0" w:space="0" w:color="auto"/>
        <w:bottom w:val="none" w:sz="0" w:space="0" w:color="auto"/>
        <w:right w:val="none" w:sz="0" w:space="0" w:color="auto"/>
      </w:divBdr>
    </w:div>
    <w:div w:id="2056616780">
      <w:bodyDiv w:val="1"/>
      <w:marLeft w:val="0"/>
      <w:marRight w:val="0"/>
      <w:marTop w:val="0"/>
      <w:marBottom w:val="0"/>
      <w:divBdr>
        <w:top w:val="none" w:sz="0" w:space="0" w:color="auto"/>
        <w:left w:val="none" w:sz="0" w:space="0" w:color="auto"/>
        <w:bottom w:val="none" w:sz="0" w:space="0" w:color="auto"/>
        <w:right w:val="none" w:sz="0" w:space="0" w:color="auto"/>
      </w:divBdr>
      <w:divsChild>
        <w:div w:id="484323695">
          <w:marLeft w:val="0"/>
          <w:marRight w:val="0"/>
          <w:marTop w:val="0"/>
          <w:marBottom w:val="150"/>
          <w:divBdr>
            <w:top w:val="none" w:sz="0" w:space="0" w:color="auto"/>
            <w:left w:val="none" w:sz="0" w:space="0" w:color="auto"/>
            <w:bottom w:val="none" w:sz="0" w:space="0" w:color="auto"/>
            <w:right w:val="none" w:sz="0" w:space="0" w:color="auto"/>
          </w:divBdr>
        </w:div>
      </w:divsChild>
    </w:div>
    <w:div w:id="21313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ipec.com/press-media/media-registr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adipe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ipec.com/" TargetMode="External"/><Relationship Id="rId5" Type="http://schemas.openxmlformats.org/officeDocument/2006/relationships/numbering" Target="numbering.xml"/><Relationship Id="rId15" Type="http://schemas.openxmlformats.org/officeDocument/2006/relationships/hyperlink" Target="mailto:media@adnoc.a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noc.ae"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png@01DB9E45.FF52CC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498bde9-ff5b-4236-9ac2-6fc298fab5b5" xsi:nil="true"/>
    <lcf76f155ced4ddcb4097134ff3c332f xmlns="e42778a1-5cd8-41d4-989d-4d803349f6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1E04C1CDBB2C49BFA843BB4A9C2FBC" ma:contentTypeVersion="11" ma:contentTypeDescription="Create a new document." ma:contentTypeScope="" ma:versionID="0ed8690582d57101b480bd8633928cc0">
  <xsd:schema xmlns:xsd="http://www.w3.org/2001/XMLSchema" xmlns:xs="http://www.w3.org/2001/XMLSchema" xmlns:p="http://schemas.microsoft.com/office/2006/metadata/properties" xmlns:ns2="e42778a1-5cd8-41d4-989d-4d803349f672" xmlns:ns3="d498bde9-ff5b-4236-9ac2-6fc298fab5b5" targetNamespace="http://schemas.microsoft.com/office/2006/metadata/properties" ma:root="true" ma:fieldsID="7f5ebc72f2109af7fec719cb815f9d7d" ns2:_="" ns3:_="">
    <xsd:import namespace="e42778a1-5cd8-41d4-989d-4d803349f672"/>
    <xsd:import namespace="d498bde9-ff5b-4236-9ac2-6fc298fab5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778a1-5cd8-41d4-989d-4d803349f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8a72531-01fd-43b8-9678-5b1e3023272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8bde9-ff5b-4236-9ac2-6fc298fab5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2039e11-6446-46c8-83ec-e136c2e5aa42}" ma:internalName="TaxCatchAll" ma:showField="CatchAllData" ma:web="d498bde9-ff5b-4236-9ac2-6fc298fab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6FA2D-C313-4201-9499-27F8E723CA56}">
  <ds:schemaRefs>
    <ds:schemaRef ds:uri="http://schemas.openxmlformats.org/officeDocument/2006/bibliography"/>
  </ds:schemaRefs>
</ds:datastoreItem>
</file>

<file path=customXml/itemProps2.xml><?xml version="1.0" encoding="utf-8"?>
<ds:datastoreItem xmlns:ds="http://schemas.openxmlformats.org/officeDocument/2006/customXml" ds:itemID="{62F8C4E3-8120-461E-8E87-DE8447E65CD3}">
  <ds:schemaRefs>
    <ds:schemaRef ds:uri="http://schemas.microsoft.com/office/2006/metadata/properties"/>
    <ds:schemaRef ds:uri="http://schemas.microsoft.com/office/infopath/2007/PartnerControls"/>
    <ds:schemaRef ds:uri="d498bde9-ff5b-4236-9ac2-6fc298fab5b5"/>
    <ds:schemaRef ds:uri="e42778a1-5cd8-41d4-989d-4d803349f672"/>
  </ds:schemaRefs>
</ds:datastoreItem>
</file>

<file path=customXml/itemProps3.xml><?xml version="1.0" encoding="utf-8"?>
<ds:datastoreItem xmlns:ds="http://schemas.openxmlformats.org/officeDocument/2006/customXml" ds:itemID="{420097C6-DEC8-4F63-8357-C881E068FBB8}">
  <ds:schemaRefs>
    <ds:schemaRef ds:uri="http://schemas.microsoft.com/sharepoint/v3/contenttype/forms"/>
  </ds:schemaRefs>
</ds:datastoreItem>
</file>

<file path=customXml/itemProps4.xml><?xml version="1.0" encoding="utf-8"?>
<ds:datastoreItem xmlns:ds="http://schemas.openxmlformats.org/officeDocument/2006/customXml" ds:itemID="{64361943-23F2-4EA3-8672-36936F5E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778a1-5cd8-41d4-989d-4d803349f672"/>
    <ds:schemaRef ds:uri="d498bde9-ff5b-4236-9ac2-6fc298fab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1236</Words>
  <Characters>7173</Characters>
  <Application>Microsoft Office Word</Application>
  <DocSecurity>0</DocSecurity>
  <Lines>107</Lines>
  <Paragraphs>42</Paragraphs>
  <ScaleCrop>false</ScaleCrop>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Zarina Khan</dc:creator>
  <cp:keywords/>
  <dc:description/>
  <cp:lastModifiedBy>Hayan Alshadaydeh</cp:lastModifiedBy>
  <cp:revision>3</cp:revision>
  <cp:lastPrinted>2025-10-06T22:57:00Z</cp:lastPrinted>
  <dcterms:created xsi:type="dcterms:W3CDTF">2025-11-03T14:12:00Z</dcterms:created>
  <dcterms:modified xsi:type="dcterms:W3CDTF">2025-11-03T14:26:00Z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a7dd6ee0add42d301c1beb825d72c4206c2c39008cb7cd4ba8ef9588b1c3971b</vt:lpwstr>
  </property>
  <property fmtid="{D5CDD505-2E9C-101B-9397-08002B2CF9AE}" pid="3" name="ContentTypeId">
    <vt:lpwstr>0x010100841E04C1CDBB2C49BFA843BB4A9C2FBC</vt:lpwstr>
  </property>
  <property fmtid="{D5CDD505-2E9C-101B-9397-08002B2CF9AE}" pid="4" name="docLang">
    <vt:lpwstr>en</vt:lpwstr>
  </property>
  <property fmtid="{D5CDD505-2E9C-101B-9397-08002B2CF9AE}" pid="5" name="MediaServiceImageTags">
    <vt:lpwstr/>
  </property>
</Properties>
</file>